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6A" w:rsidRDefault="00212F1B">
      <w:pPr>
        <w:spacing w:line="360" w:lineRule="auto"/>
        <w:ind w:firstLineChars="200" w:firstLine="883"/>
        <w:jc w:val="center"/>
        <w:rPr>
          <w:b/>
          <w:sz w:val="44"/>
          <w:szCs w:val="44"/>
        </w:rPr>
      </w:pPr>
      <w:r>
        <w:rPr>
          <w:rFonts w:hint="eastAsia"/>
          <w:b/>
          <w:sz w:val="44"/>
          <w:szCs w:val="44"/>
        </w:rPr>
        <w:t>广东省中医院安全服务需求</w:t>
      </w:r>
    </w:p>
    <w:p w:rsidR="00BA6E6A" w:rsidRDefault="00212F1B">
      <w:pPr>
        <w:pStyle w:val="1"/>
        <w:spacing w:line="360" w:lineRule="auto"/>
      </w:pPr>
      <w:r>
        <w:rPr>
          <w:rFonts w:hint="eastAsia"/>
        </w:rPr>
        <w:t>服务</w:t>
      </w:r>
      <w:r>
        <w:t>目标</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本次安全服务的目标是对省中医院的信息系统以及内网及专网范围内的业务系统以国内最先进的手段，</w:t>
      </w:r>
      <w:r>
        <w:rPr>
          <w:rFonts w:ascii="宋体" w:eastAsia="宋体" w:hAnsi="宋体"/>
          <w:sz w:val="24"/>
          <w:szCs w:val="24"/>
        </w:rPr>
        <w:t>加强网络信息系统安全性</w:t>
      </w:r>
      <w:r>
        <w:rPr>
          <w:rFonts w:ascii="宋体" w:eastAsia="宋体" w:hAnsi="宋体" w:hint="eastAsia"/>
          <w:sz w:val="24"/>
          <w:szCs w:val="24"/>
        </w:rPr>
        <w:t>，最快、最全面、对业务影响最小的方式进行网络安全核查，提高网络</w:t>
      </w:r>
      <w:r>
        <w:rPr>
          <w:rFonts w:ascii="宋体" w:eastAsia="宋体" w:hAnsi="宋体"/>
          <w:sz w:val="24"/>
          <w:szCs w:val="24"/>
        </w:rPr>
        <w:t>攻击</w:t>
      </w:r>
      <w:r>
        <w:rPr>
          <w:rFonts w:ascii="宋体" w:eastAsia="宋体" w:hAnsi="宋体" w:hint="eastAsia"/>
          <w:sz w:val="24"/>
          <w:szCs w:val="24"/>
        </w:rPr>
        <w:t>和安全威胁的应对和处理能力，提供报告和整改意见，协助提升安全防御能力，构建一套符合省中医院信息化发展的安全体系。</w:t>
      </w:r>
    </w:p>
    <w:p w:rsidR="00BA6E6A" w:rsidRDefault="00212F1B">
      <w:pPr>
        <w:pStyle w:val="1"/>
        <w:spacing w:line="360" w:lineRule="auto"/>
      </w:pPr>
      <w:r>
        <w:rPr>
          <w:rFonts w:hint="eastAsia"/>
        </w:rPr>
        <w:t>医院</w:t>
      </w:r>
      <w:r>
        <w:t>现状</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省中医院主要业务系统10个，次要系统50个，网络设备600，安全设备30，服务器（</w:t>
      </w:r>
      <w:proofErr w:type="gramStart"/>
      <w:r>
        <w:rPr>
          <w:rFonts w:ascii="宋体" w:eastAsia="宋体" w:hAnsi="宋体" w:hint="eastAsia"/>
          <w:sz w:val="24"/>
          <w:szCs w:val="24"/>
        </w:rPr>
        <w:t>虚机</w:t>
      </w:r>
      <w:proofErr w:type="gramEnd"/>
      <w:r>
        <w:rPr>
          <w:rFonts w:ascii="宋体" w:eastAsia="宋体" w:hAnsi="宋体" w:hint="eastAsia"/>
          <w:sz w:val="24"/>
          <w:szCs w:val="24"/>
        </w:rPr>
        <w:t>300，实机200），终端6000。核心机房2个。以下是医院的信息网络安全拓扑图：</w:t>
      </w:r>
    </w:p>
    <w:p w:rsidR="00BA6E6A" w:rsidRDefault="00212F1B">
      <w:pPr>
        <w:spacing w:line="360" w:lineRule="auto"/>
      </w:pPr>
      <w:r>
        <w:rPr>
          <w:noProof/>
        </w:rPr>
        <w:drawing>
          <wp:inline distT="0" distB="0" distL="0" distR="0">
            <wp:extent cx="5274310" cy="33394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339465"/>
                    </a:xfrm>
                    <a:prstGeom prst="rect">
                      <a:avLst/>
                    </a:prstGeom>
                  </pic:spPr>
                </pic:pic>
              </a:graphicData>
            </a:graphic>
          </wp:inline>
        </w:drawing>
      </w:r>
    </w:p>
    <w:p w:rsidR="00BA6E6A" w:rsidRDefault="00212F1B">
      <w:pPr>
        <w:pStyle w:val="1"/>
        <w:spacing w:line="360" w:lineRule="auto"/>
      </w:pPr>
      <w:r>
        <w:rPr>
          <w:rFonts w:hint="eastAsia"/>
        </w:rPr>
        <w:t>服务需求</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根据医院安全状况，将安全服务的内容设计为以下内容：互联网暴露面安全</w:t>
      </w:r>
      <w:r>
        <w:rPr>
          <w:rFonts w:ascii="宋体" w:eastAsia="宋体" w:hAnsi="宋体" w:hint="eastAsia"/>
          <w:sz w:val="24"/>
          <w:szCs w:val="24"/>
        </w:rPr>
        <w:lastRenderedPageBreak/>
        <w:t>评估服务、应用系统渗透测试、新系统上线安全评估、重要时期保障服务、安全意识与技能提升培训服务、安全认证考试服务、网络</w:t>
      </w:r>
      <w:proofErr w:type="gramStart"/>
      <w:r>
        <w:rPr>
          <w:rFonts w:ascii="宋体" w:eastAsia="宋体" w:hAnsi="宋体" w:hint="eastAsia"/>
          <w:sz w:val="24"/>
          <w:szCs w:val="24"/>
        </w:rPr>
        <w:t>安全急</w:t>
      </w:r>
      <w:proofErr w:type="gramEnd"/>
      <w:r>
        <w:rPr>
          <w:rFonts w:ascii="宋体" w:eastAsia="宋体" w:hAnsi="宋体" w:hint="eastAsia"/>
          <w:sz w:val="24"/>
          <w:szCs w:val="24"/>
        </w:rPr>
        <w:t>响应服务、攻击队评估服务、敏感信息泄露情报服务、钓鱼邮件演练服务、网络安全应急演练服务、综合安全评估、安全驻场服务共1</w:t>
      </w:r>
      <w:r>
        <w:rPr>
          <w:rFonts w:ascii="宋体" w:eastAsia="宋体" w:hAnsi="宋体"/>
          <w:sz w:val="24"/>
          <w:szCs w:val="24"/>
        </w:rPr>
        <w:t>3</w:t>
      </w:r>
      <w:r>
        <w:rPr>
          <w:rFonts w:ascii="宋体" w:eastAsia="宋体" w:hAnsi="宋体" w:hint="eastAsia"/>
          <w:sz w:val="24"/>
          <w:szCs w:val="24"/>
        </w:rPr>
        <w:t>项服务，以下是安全服务内容的具体需求：</w:t>
      </w:r>
    </w:p>
    <w:p w:rsidR="00BA6E6A" w:rsidRDefault="00212F1B">
      <w:pPr>
        <w:pStyle w:val="11"/>
        <w:numPr>
          <w:ilvl w:val="0"/>
          <w:numId w:val="3"/>
        </w:numPr>
        <w:spacing w:line="360" w:lineRule="auto"/>
        <w:ind w:firstLineChars="0"/>
        <w:rPr>
          <w:b/>
          <w:sz w:val="32"/>
          <w:szCs w:val="32"/>
        </w:rPr>
      </w:pPr>
      <w:r>
        <w:rPr>
          <w:rFonts w:hint="eastAsia"/>
          <w:b/>
          <w:sz w:val="32"/>
          <w:szCs w:val="32"/>
        </w:rPr>
        <w:t>互联网暴露面安全评估服务</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基于网络扫描、搜索引擎、互联网基础数据引擎主动探测广东省中医院在互联网上暴露的资产，形成明确的资产清单。帮助广东省中医院发现未知资产。</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通过数据挖掘和调研的方式确定广东省中医院资产范围，之后进行主动精准探测深度发现广东省中医院暴露在外的IT设备、端口以及应用服务，并由安全专家对每个业务梳理分析，结合业务特点对资产重要程度、业务安全需求进行归纳，最终针对性的形成广东省中医院的资产画像，精准探测互联网暴露面。</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输出《互联网资产发现报告》。</w:t>
      </w:r>
    </w:p>
    <w:p w:rsidR="00BA6E6A" w:rsidRDefault="00212F1B">
      <w:pPr>
        <w:pStyle w:val="11"/>
        <w:numPr>
          <w:ilvl w:val="0"/>
          <w:numId w:val="3"/>
        </w:numPr>
        <w:spacing w:line="360" w:lineRule="auto"/>
        <w:ind w:firstLineChars="0"/>
        <w:rPr>
          <w:b/>
          <w:sz w:val="32"/>
          <w:szCs w:val="32"/>
        </w:rPr>
      </w:pPr>
      <w:r>
        <w:rPr>
          <w:rFonts w:hint="eastAsia"/>
          <w:b/>
          <w:sz w:val="32"/>
          <w:szCs w:val="32"/>
        </w:rPr>
        <w:t>应用系统渗透测试</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在</w:t>
      </w:r>
      <w:r>
        <w:rPr>
          <w:rFonts w:ascii="宋体" w:eastAsia="宋体" w:hAnsi="宋体" w:hint="eastAsia"/>
          <w:sz w:val="24"/>
          <w:szCs w:val="24"/>
          <w:lang w:eastAsia="zh-Hans"/>
        </w:rPr>
        <w:t>医院</w:t>
      </w:r>
      <w:r>
        <w:rPr>
          <w:rFonts w:ascii="宋体" w:eastAsia="宋体" w:hAnsi="宋体" w:hint="eastAsia"/>
          <w:sz w:val="24"/>
          <w:szCs w:val="24"/>
        </w:rPr>
        <w:t>的授权和监督下，对</w:t>
      </w:r>
      <w:r>
        <w:rPr>
          <w:rFonts w:ascii="宋体" w:eastAsia="宋体" w:hAnsi="宋体" w:hint="eastAsia"/>
          <w:sz w:val="24"/>
          <w:szCs w:val="24"/>
          <w:lang w:eastAsia="zh-Hans"/>
        </w:rPr>
        <w:t>医院</w:t>
      </w:r>
      <w:r>
        <w:rPr>
          <w:rFonts w:ascii="宋体" w:eastAsia="宋体" w:hAnsi="宋体" w:hint="eastAsia"/>
          <w:sz w:val="24"/>
          <w:szCs w:val="24"/>
        </w:rPr>
        <w:t>认为敏感区域和业务系统采用黑</w:t>
      </w:r>
      <w:proofErr w:type="gramStart"/>
      <w:r>
        <w:rPr>
          <w:rFonts w:ascii="宋体" w:eastAsia="宋体" w:hAnsi="宋体" w:hint="eastAsia"/>
          <w:sz w:val="24"/>
          <w:szCs w:val="24"/>
        </w:rPr>
        <w:t>盒结合灰盒方式</w:t>
      </w:r>
      <w:proofErr w:type="gramEnd"/>
      <w:r>
        <w:rPr>
          <w:rFonts w:ascii="宋体" w:eastAsia="宋体" w:hAnsi="宋体" w:hint="eastAsia"/>
          <w:sz w:val="24"/>
          <w:szCs w:val="24"/>
        </w:rPr>
        <w:t>和利用已知漏洞信息且重点关注弱口令、远程访问控制、SQL注入漏洞等问题进行非破坏性的模拟黑客攻击测试，发现漏洞不进行破坏，并协助</w:t>
      </w:r>
      <w:r>
        <w:rPr>
          <w:rFonts w:ascii="宋体" w:eastAsia="宋体" w:hAnsi="宋体" w:hint="eastAsia"/>
          <w:sz w:val="24"/>
          <w:szCs w:val="24"/>
          <w:lang w:eastAsia="zh-Hans"/>
        </w:rPr>
        <w:t>医院</w:t>
      </w:r>
      <w:r>
        <w:rPr>
          <w:rFonts w:ascii="宋体" w:eastAsia="宋体" w:hAnsi="宋体" w:hint="eastAsia"/>
          <w:sz w:val="24"/>
          <w:szCs w:val="24"/>
        </w:rPr>
        <w:t>进行修复，修复后进行复测，以确认漏洞是否被完全修复。</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测试对象不少于1</w:t>
      </w:r>
      <w:r>
        <w:rPr>
          <w:rFonts w:ascii="宋体" w:eastAsia="宋体" w:hAnsi="宋体"/>
          <w:sz w:val="24"/>
          <w:szCs w:val="24"/>
        </w:rPr>
        <w:t>5</w:t>
      </w:r>
      <w:r>
        <w:rPr>
          <w:rFonts w:ascii="宋体" w:eastAsia="宋体" w:hAnsi="宋体" w:hint="eastAsia"/>
          <w:sz w:val="24"/>
          <w:szCs w:val="24"/>
        </w:rPr>
        <w:t>个应用系统</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输出：渗透测试报告</w:t>
      </w:r>
    </w:p>
    <w:p w:rsidR="00BA6E6A" w:rsidRDefault="00212F1B">
      <w:pPr>
        <w:pStyle w:val="11"/>
        <w:numPr>
          <w:ilvl w:val="0"/>
          <w:numId w:val="3"/>
        </w:numPr>
        <w:spacing w:line="360" w:lineRule="auto"/>
        <w:ind w:firstLineChars="0"/>
        <w:rPr>
          <w:b/>
          <w:sz w:val="32"/>
          <w:szCs w:val="32"/>
        </w:rPr>
      </w:pPr>
      <w:r>
        <w:rPr>
          <w:rFonts w:hint="eastAsia"/>
          <w:b/>
          <w:sz w:val="32"/>
          <w:szCs w:val="32"/>
        </w:rPr>
        <w:t>新系统上线安全评估</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规范建立本院新业务系统、重大版本变动后的业务系统上线安全流程，在服务期内提供上线业务系统风险评估服务（具体系统由本院指定）。服务提供商自带（或利用本院已有安全服务工具）针对本院重要网站与业务系统进行漏洞扫描、漏洞验证和渗透测试工作，并提供相应的测试报告。要求采用专用安全工具对网站进行扫描，发现漏洞后进行手工验证，验证漏洞的真实性以及影响范围。另外一方面通过专业的渗透测试人员模拟黑客攻击对新系统进行渗透测试工作，全面发现新系统可能存在的风险，检查后给出详细的评估报告以及处理建议，评估对象不少于</w:t>
      </w:r>
      <w:r>
        <w:rPr>
          <w:rFonts w:ascii="宋体" w:eastAsia="宋体" w:hAnsi="宋体"/>
          <w:sz w:val="24"/>
          <w:szCs w:val="24"/>
        </w:rPr>
        <w:t>5个</w:t>
      </w:r>
      <w:r>
        <w:rPr>
          <w:rFonts w:ascii="宋体" w:eastAsia="宋体" w:hAnsi="宋体" w:hint="eastAsia"/>
          <w:sz w:val="24"/>
          <w:szCs w:val="24"/>
        </w:rPr>
        <w:t>应用</w:t>
      </w:r>
      <w:r>
        <w:rPr>
          <w:rFonts w:ascii="宋体" w:eastAsia="宋体" w:hAnsi="宋体"/>
          <w:sz w:val="24"/>
          <w:szCs w:val="24"/>
        </w:rPr>
        <w:t>系统</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检测内容包括：</w:t>
      </w:r>
    </w:p>
    <w:p w:rsidR="00BA6E6A" w:rsidRDefault="00212F1B">
      <w:pPr>
        <w:pStyle w:val="11"/>
        <w:numPr>
          <w:ilvl w:val="0"/>
          <w:numId w:val="4"/>
        </w:numPr>
        <w:spacing w:line="360" w:lineRule="auto"/>
        <w:ind w:firstLineChars="0"/>
        <w:rPr>
          <w:rFonts w:ascii="宋体" w:eastAsia="宋体" w:hAnsi="宋体"/>
          <w:sz w:val="24"/>
          <w:szCs w:val="24"/>
        </w:rPr>
      </w:pPr>
      <w:r>
        <w:rPr>
          <w:rFonts w:ascii="宋体" w:eastAsia="宋体" w:hAnsi="宋体" w:hint="eastAsia"/>
          <w:sz w:val="24"/>
          <w:szCs w:val="24"/>
        </w:rPr>
        <w:t>漏洞扫描</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重要网站与业务系统上线前进行系统漏洞扫描工作，检测系统管理是否存在弱口令、信息泄露、代码执行、认证绕过等高危安全漏洞。</w:t>
      </w:r>
    </w:p>
    <w:p w:rsidR="00BA6E6A" w:rsidRDefault="00212F1B">
      <w:pPr>
        <w:pStyle w:val="11"/>
        <w:numPr>
          <w:ilvl w:val="0"/>
          <w:numId w:val="4"/>
        </w:numPr>
        <w:spacing w:line="360" w:lineRule="auto"/>
        <w:ind w:firstLineChars="0"/>
        <w:rPr>
          <w:rFonts w:ascii="宋体" w:eastAsia="宋体" w:hAnsi="宋体"/>
          <w:sz w:val="24"/>
          <w:szCs w:val="24"/>
        </w:rPr>
      </w:pPr>
      <w:r>
        <w:rPr>
          <w:rFonts w:ascii="宋体" w:eastAsia="宋体" w:hAnsi="宋体" w:hint="eastAsia"/>
          <w:sz w:val="24"/>
          <w:szCs w:val="24"/>
        </w:rPr>
        <w:t>渗透测试</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针对B/S架构、C/S架构业务系统或APP系统进行渗透测试。 </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渗透测试过程主要依据安全厂商已经掌握的安全漏洞信息，模拟黑客的真实攻击方法对系统和网络进行</w:t>
      </w:r>
      <w:proofErr w:type="gramStart"/>
      <w:r>
        <w:rPr>
          <w:rFonts w:ascii="宋体" w:eastAsia="宋体" w:hAnsi="宋体" w:hint="eastAsia"/>
          <w:sz w:val="24"/>
          <w:szCs w:val="24"/>
        </w:rPr>
        <w:t>非破坏</w:t>
      </w:r>
      <w:proofErr w:type="gramEnd"/>
      <w:r>
        <w:rPr>
          <w:rFonts w:ascii="宋体" w:eastAsia="宋体" w:hAnsi="宋体" w:hint="eastAsia"/>
          <w:sz w:val="24"/>
          <w:szCs w:val="24"/>
        </w:rPr>
        <w:t>性质的攻击性测试。这里，所有的渗透测试行为将在用户的书面明确授权和监督下进行。</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输出：《xxx系统上线安全检测报告》</w:t>
      </w:r>
    </w:p>
    <w:p w:rsidR="00BA6E6A" w:rsidRDefault="00212F1B">
      <w:pPr>
        <w:pStyle w:val="11"/>
        <w:numPr>
          <w:ilvl w:val="0"/>
          <w:numId w:val="3"/>
        </w:numPr>
        <w:spacing w:line="360" w:lineRule="auto"/>
        <w:ind w:firstLineChars="0"/>
        <w:rPr>
          <w:b/>
          <w:sz w:val="32"/>
          <w:szCs w:val="32"/>
        </w:rPr>
      </w:pPr>
      <w:r>
        <w:rPr>
          <w:rFonts w:hint="eastAsia"/>
          <w:b/>
          <w:sz w:val="32"/>
          <w:szCs w:val="32"/>
        </w:rPr>
        <w:t>重要时期安全保障</w:t>
      </w:r>
    </w:p>
    <w:p w:rsidR="00BA6E6A" w:rsidRDefault="00212F1B">
      <w:pPr>
        <w:pStyle w:val="11"/>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重要时期保障</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重大时刻（如“两会”、重大活动、会议等），医疗行业往往是非法组织攻击的主要对象。所以在重大时刻，需要分别制定相应的防护策略和保障机制。</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针对重大时刻（如“两会”、重大活动、会议等）安全运行保障的需求，提供的信息安全保障，制定完善的安全保障流程以及保障组织，重大时刻网络安全保障服务对象主要为各个网络系统及业务平台。</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在特殊时期，以“事前准备、事中保障（值守、监控、应急、处置）、事后总结（复盘、提升）”的思路来保障本院信息系统的安全。</w:t>
      </w:r>
    </w:p>
    <w:p w:rsidR="00BA6E6A" w:rsidRDefault="00212F1B">
      <w:pPr>
        <w:pStyle w:val="11"/>
        <w:numPr>
          <w:ilvl w:val="0"/>
          <w:numId w:val="5"/>
        </w:numPr>
        <w:spacing w:line="360" w:lineRule="auto"/>
        <w:ind w:firstLineChars="0"/>
        <w:rPr>
          <w:rFonts w:ascii="宋体" w:eastAsia="宋体" w:hAnsi="宋体"/>
          <w:sz w:val="24"/>
          <w:szCs w:val="24"/>
        </w:rPr>
      </w:pPr>
      <w:bookmarkStart w:id="0" w:name="_Toc500251098"/>
      <w:r>
        <w:rPr>
          <w:rFonts w:ascii="宋体" w:eastAsia="宋体" w:hAnsi="宋体" w:hint="eastAsia"/>
          <w:sz w:val="24"/>
          <w:szCs w:val="24"/>
        </w:rPr>
        <w:t>安全</w:t>
      </w:r>
      <w:r>
        <w:rPr>
          <w:rFonts w:ascii="宋体" w:eastAsia="宋体" w:hAnsi="宋体"/>
          <w:sz w:val="24"/>
          <w:szCs w:val="24"/>
        </w:rPr>
        <w:t>迎</w:t>
      </w:r>
      <w:r>
        <w:rPr>
          <w:rFonts w:ascii="宋体" w:eastAsia="宋体" w:hAnsi="宋体" w:hint="eastAsia"/>
          <w:sz w:val="24"/>
          <w:szCs w:val="24"/>
        </w:rPr>
        <w:t>检</w:t>
      </w:r>
      <w:bookmarkEnd w:id="0"/>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安全检查是一种手段，是一种方法，是信息安全工作的一个重要环节，是以查代促、以查促改、以查促管、以查促防，旨在推动提高信息安全工作能力和防护水平。</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依据相关部门安全检查指导文件，</w:t>
      </w:r>
      <w:r>
        <w:rPr>
          <w:rFonts w:ascii="宋体" w:eastAsia="宋体" w:hAnsi="宋体"/>
          <w:sz w:val="24"/>
          <w:szCs w:val="24"/>
        </w:rPr>
        <w:t>协助</w:t>
      </w:r>
      <w:r>
        <w:rPr>
          <w:rFonts w:ascii="宋体" w:eastAsia="宋体" w:hAnsi="宋体" w:hint="eastAsia"/>
          <w:sz w:val="24"/>
          <w:szCs w:val="24"/>
        </w:rPr>
        <w:t>本院</w:t>
      </w:r>
      <w:r>
        <w:rPr>
          <w:rFonts w:ascii="宋体" w:eastAsia="宋体" w:hAnsi="宋体"/>
          <w:sz w:val="24"/>
          <w:szCs w:val="24"/>
        </w:rPr>
        <w:t>顺利完成各项网络安全检查；协助制定网络安全检查方案，并派遣人员组成</w:t>
      </w:r>
      <w:r>
        <w:rPr>
          <w:rFonts w:ascii="宋体" w:eastAsia="宋体" w:hAnsi="宋体" w:hint="eastAsia"/>
          <w:sz w:val="24"/>
          <w:szCs w:val="24"/>
        </w:rPr>
        <w:t>迎检</w:t>
      </w:r>
      <w:r>
        <w:rPr>
          <w:rFonts w:ascii="宋体" w:eastAsia="宋体" w:hAnsi="宋体"/>
          <w:sz w:val="24"/>
          <w:szCs w:val="24"/>
        </w:rPr>
        <w:t>小组，</w:t>
      </w:r>
      <w:r>
        <w:rPr>
          <w:rFonts w:ascii="宋体" w:eastAsia="宋体" w:hAnsi="宋体" w:hint="eastAsia"/>
          <w:sz w:val="24"/>
          <w:szCs w:val="24"/>
        </w:rPr>
        <w:t>检查的内容包括网络层安全、应用层安全、终端安全等，如针对网站检查，</w:t>
      </w:r>
      <w:r>
        <w:rPr>
          <w:rFonts w:ascii="宋体" w:eastAsia="宋体" w:hAnsi="宋体"/>
          <w:sz w:val="24"/>
          <w:szCs w:val="24"/>
        </w:rPr>
        <w:t>对SQL注入攻击、</w:t>
      </w:r>
      <w:proofErr w:type="gramStart"/>
      <w:r>
        <w:rPr>
          <w:rFonts w:ascii="宋体" w:eastAsia="宋体" w:hAnsi="宋体"/>
          <w:sz w:val="24"/>
          <w:szCs w:val="24"/>
        </w:rPr>
        <w:t>跨站脚本</w:t>
      </w:r>
      <w:proofErr w:type="gramEnd"/>
      <w:r>
        <w:rPr>
          <w:rFonts w:ascii="宋体" w:eastAsia="宋体" w:hAnsi="宋体"/>
          <w:sz w:val="24"/>
          <w:szCs w:val="24"/>
        </w:rPr>
        <w:t>攻击、弱口令、木马病毒检测、端口开放情况、系统管理权限开放情</w:t>
      </w:r>
      <w:r>
        <w:rPr>
          <w:rFonts w:ascii="宋体" w:eastAsia="宋体" w:hAnsi="宋体" w:hint="eastAsia"/>
          <w:sz w:val="24"/>
          <w:szCs w:val="24"/>
        </w:rPr>
        <w:t>况</w:t>
      </w:r>
      <w:r>
        <w:rPr>
          <w:rFonts w:ascii="宋体" w:eastAsia="宋体" w:hAnsi="宋体"/>
          <w:sz w:val="24"/>
          <w:szCs w:val="24"/>
        </w:rPr>
        <w:t>、访问权限开放情况、网页篡改情况等进行监控，认真检查保管系统安全日志</w:t>
      </w:r>
      <w:r>
        <w:rPr>
          <w:rFonts w:ascii="宋体" w:eastAsia="宋体" w:hAnsi="宋体" w:hint="eastAsia"/>
          <w:sz w:val="24"/>
          <w:szCs w:val="24"/>
        </w:rPr>
        <w:t>进行检查。</w:t>
      </w:r>
    </w:p>
    <w:p w:rsidR="00BA6E6A" w:rsidRDefault="00212F1B">
      <w:pPr>
        <w:pStyle w:val="11"/>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输出：安全值守报告、安全迎</w:t>
      </w:r>
      <w:proofErr w:type="gramStart"/>
      <w:r>
        <w:rPr>
          <w:rFonts w:ascii="宋体" w:eastAsia="宋体" w:hAnsi="宋体" w:hint="eastAsia"/>
          <w:sz w:val="24"/>
          <w:szCs w:val="24"/>
        </w:rPr>
        <w:t>检总结</w:t>
      </w:r>
      <w:proofErr w:type="gramEnd"/>
      <w:r>
        <w:rPr>
          <w:rFonts w:ascii="宋体" w:eastAsia="宋体" w:hAnsi="宋体" w:hint="eastAsia"/>
          <w:sz w:val="24"/>
          <w:szCs w:val="24"/>
        </w:rPr>
        <w:t>等</w:t>
      </w:r>
    </w:p>
    <w:p w:rsidR="00BA6E6A" w:rsidRDefault="00212F1B">
      <w:pPr>
        <w:pStyle w:val="11"/>
        <w:numPr>
          <w:ilvl w:val="0"/>
          <w:numId w:val="3"/>
        </w:numPr>
        <w:spacing w:line="360" w:lineRule="auto"/>
        <w:ind w:firstLineChars="0"/>
        <w:rPr>
          <w:b/>
          <w:sz w:val="32"/>
          <w:szCs w:val="32"/>
        </w:rPr>
      </w:pPr>
      <w:r>
        <w:rPr>
          <w:rFonts w:hint="eastAsia"/>
          <w:b/>
          <w:sz w:val="32"/>
          <w:szCs w:val="32"/>
        </w:rPr>
        <w:lastRenderedPageBreak/>
        <w:t>安全意识与技能提升培训服务</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A.</w:t>
      </w:r>
      <w:r>
        <w:rPr>
          <w:rFonts w:ascii="宋体" w:eastAsia="宋体" w:hAnsi="宋体" w:hint="eastAsia"/>
          <w:sz w:val="24"/>
          <w:szCs w:val="24"/>
        </w:rPr>
        <w:tab/>
        <w:t>安全技术培训</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通过安全技术培训，使信息技术人员熟悉并掌握</w:t>
      </w:r>
      <w:proofErr w:type="gramStart"/>
      <w:r>
        <w:rPr>
          <w:rFonts w:ascii="宋体" w:eastAsia="宋体" w:hAnsi="宋体" w:hint="eastAsia"/>
          <w:sz w:val="24"/>
          <w:szCs w:val="24"/>
        </w:rPr>
        <w:t>安全运</w:t>
      </w:r>
      <w:proofErr w:type="gramEnd"/>
      <w:r>
        <w:rPr>
          <w:rFonts w:ascii="宋体" w:eastAsia="宋体" w:hAnsi="宋体" w:hint="eastAsia"/>
          <w:sz w:val="24"/>
          <w:szCs w:val="24"/>
        </w:rPr>
        <w:t>维流程制度及行业政策法规。</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组织信息技术人员学习运维流程、规章制度，协助做好IT运维管理管理平台上线及具体执行文档的输出，落实</w:t>
      </w:r>
      <w:proofErr w:type="gramStart"/>
      <w:r>
        <w:rPr>
          <w:rFonts w:ascii="宋体" w:eastAsia="宋体" w:hAnsi="宋体" w:hint="eastAsia"/>
          <w:sz w:val="24"/>
          <w:szCs w:val="24"/>
        </w:rPr>
        <w:t>安全运维管理</w:t>
      </w:r>
      <w:proofErr w:type="gramEnd"/>
      <w:r>
        <w:rPr>
          <w:rFonts w:ascii="宋体" w:eastAsia="宋体" w:hAnsi="宋体" w:hint="eastAsia"/>
          <w:sz w:val="24"/>
          <w:szCs w:val="24"/>
        </w:rPr>
        <w:t>制度。</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组织信息技术人员学习交流国家政策法规及监管要求，提升</w:t>
      </w:r>
      <w:proofErr w:type="gramStart"/>
      <w:r>
        <w:rPr>
          <w:rFonts w:ascii="宋体" w:eastAsia="宋体" w:hAnsi="宋体" w:hint="eastAsia"/>
          <w:sz w:val="24"/>
          <w:szCs w:val="24"/>
        </w:rPr>
        <w:t>安全运</w:t>
      </w:r>
      <w:proofErr w:type="gramEnd"/>
      <w:r>
        <w:rPr>
          <w:rFonts w:ascii="宋体" w:eastAsia="宋体" w:hAnsi="宋体" w:hint="eastAsia"/>
          <w:sz w:val="24"/>
          <w:szCs w:val="24"/>
        </w:rPr>
        <w:t>维合</w:t>
      </w:r>
      <w:proofErr w:type="gramStart"/>
      <w:r>
        <w:rPr>
          <w:rFonts w:ascii="宋体" w:eastAsia="宋体" w:hAnsi="宋体" w:hint="eastAsia"/>
          <w:sz w:val="24"/>
          <w:szCs w:val="24"/>
        </w:rPr>
        <w:t>规</w:t>
      </w:r>
      <w:proofErr w:type="gramEnd"/>
      <w:r>
        <w:rPr>
          <w:rFonts w:ascii="宋体" w:eastAsia="宋体" w:hAnsi="宋体" w:hint="eastAsia"/>
          <w:sz w:val="24"/>
          <w:szCs w:val="24"/>
        </w:rPr>
        <w:t>管理水平。</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组织信息技术人员运维运营管理标准化培训，提高运维团队责任意识。</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组织信息技术人员信息安全风险教育，提高运维团队风险意识。</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a)</w:t>
      </w:r>
      <w:r>
        <w:rPr>
          <w:rFonts w:ascii="宋体" w:eastAsia="宋体" w:hAnsi="宋体" w:hint="eastAsia"/>
          <w:sz w:val="24"/>
          <w:szCs w:val="24"/>
        </w:rPr>
        <w:tab/>
        <w:t>安全及网络技术专题深入培训</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通过深入技术培训，使信息技术人员进一步提高网络、安全技术水平，提升网络运维能力。</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组织信息技术人员深入学习掌握各类网络安全产品知识，使信息技术人员能够进一步掌握各类安全产品知识的配置、监控、维护、常见故障处理等。</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组织信息技术人员深入学习安全技术知识，巩固提高运维团队安全技术水平，及时掌握最新网络攻击风险防范手段。</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组织信息技术人员进行数据中心架构培训，使运维团队熟悉掌握整体架构及数据中心内部分区、分层、模块化架构规划设计及实现。</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b)</w:t>
      </w:r>
      <w:r>
        <w:rPr>
          <w:rFonts w:ascii="宋体" w:eastAsia="宋体" w:hAnsi="宋体" w:hint="eastAsia"/>
          <w:sz w:val="24"/>
          <w:szCs w:val="24"/>
        </w:rPr>
        <w:tab/>
      </w:r>
      <w:proofErr w:type="gramStart"/>
      <w:r>
        <w:rPr>
          <w:rFonts w:ascii="宋体" w:eastAsia="宋体" w:hAnsi="宋体" w:hint="eastAsia"/>
          <w:sz w:val="24"/>
          <w:szCs w:val="24"/>
        </w:rPr>
        <w:t>安全运</w:t>
      </w:r>
      <w:proofErr w:type="gramEnd"/>
      <w:r>
        <w:rPr>
          <w:rFonts w:ascii="宋体" w:eastAsia="宋体" w:hAnsi="宋体" w:hint="eastAsia"/>
          <w:sz w:val="24"/>
          <w:szCs w:val="24"/>
        </w:rPr>
        <w:t>维技能提升培训</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通过深入开展安全技能培训及</w:t>
      </w:r>
      <w:proofErr w:type="gramStart"/>
      <w:r>
        <w:rPr>
          <w:rFonts w:ascii="宋体" w:eastAsia="宋体" w:hAnsi="宋体" w:hint="eastAsia"/>
          <w:sz w:val="24"/>
          <w:szCs w:val="24"/>
        </w:rPr>
        <w:t>安全运</w:t>
      </w:r>
      <w:proofErr w:type="gramEnd"/>
      <w:r>
        <w:rPr>
          <w:rFonts w:ascii="宋体" w:eastAsia="宋体" w:hAnsi="宋体" w:hint="eastAsia"/>
          <w:sz w:val="24"/>
          <w:szCs w:val="24"/>
        </w:rPr>
        <w:t>维专题培训，强化网络</w:t>
      </w:r>
      <w:proofErr w:type="gramStart"/>
      <w:r>
        <w:rPr>
          <w:rFonts w:ascii="宋体" w:eastAsia="宋体" w:hAnsi="宋体" w:hint="eastAsia"/>
          <w:sz w:val="24"/>
          <w:szCs w:val="24"/>
        </w:rPr>
        <w:t>安全运维人员</w:t>
      </w:r>
      <w:proofErr w:type="gramEnd"/>
      <w:r>
        <w:rPr>
          <w:rFonts w:ascii="宋体" w:eastAsia="宋体" w:hAnsi="宋体" w:hint="eastAsia"/>
          <w:sz w:val="24"/>
          <w:szCs w:val="24"/>
        </w:rPr>
        <w:t>岗位技能，进一步提高运维团队网络</w:t>
      </w:r>
      <w:proofErr w:type="gramStart"/>
      <w:r>
        <w:rPr>
          <w:rFonts w:ascii="宋体" w:eastAsia="宋体" w:hAnsi="宋体" w:hint="eastAsia"/>
          <w:sz w:val="24"/>
          <w:szCs w:val="24"/>
        </w:rPr>
        <w:t>安全运维能力</w:t>
      </w:r>
      <w:proofErr w:type="gramEnd"/>
      <w:r>
        <w:rPr>
          <w:rFonts w:ascii="宋体" w:eastAsia="宋体" w:hAnsi="宋体" w:hint="eastAsia"/>
          <w:sz w:val="24"/>
          <w:szCs w:val="24"/>
        </w:rPr>
        <w:t>和持续改进能力。</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组织网络安全运行状态及安全事件分析技能培训，使信息技术人员成员具备网络安全性深入分析及风险预测能力。</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加强信息技术人员运维运营管理培训，使信息技术人员掌握运维运营相关流程，并能落实到日常运</w:t>
      </w:r>
      <w:proofErr w:type="gramStart"/>
      <w:r>
        <w:rPr>
          <w:rFonts w:ascii="宋体" w:eastAsia="宋体" w:hAnsi="宋体" w:hint="eastAsia"/>
          <w:sz w:val="24"/>
          <w:szCs w:val="24"/>
        </w:rPr>
        <w:t>维工作</w:t>
      </w:r>
      <w:proofErr w:type="gramEnd"/>
      <w:r>
        <w:rPr>
          <w:rFonts w:ascii="宋体" w:eastAsia="宋体" w:hAnsi="宋体" w:hint="eastAsia"/>
          <w:sz w:val="24"/>
          <w:szCs w:val="24"/>
        </w:rPr>
        <w:t>中。</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组织网络安全评估技能培训，使运维团队具备网络安全评估能力，能从网络架构、设备环境、设备安全运行状态、配置规范性、网络性能、网络事件、运维管理、硬件生命周期、业务连续性等方面进行网络安全评估，并能据此提出优化</w:t>
      </w:r>
      <w:r>
        <w:rPr>
          <w:rFonts w:ascii="宋体" w:eastAsia="宋体" w:hAnsi="宋体" w:hint="eastAsia"/>
          <w:sz w:val="24"/>
          <w:szCs w:val="24"/>
        </w:rPr>
        <w:lastRenderedPageBreak/>
        <w:t>加固措施。</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c)</w:t>
      </w:r>
      <w:r>
        <w:rPr>
          <w:rFonts w:ascii="宋体" w:eastAsia="宋体" w:hAnsi="宋体" w:hint="eastAsia"/>
          <w:sz w:val="24"/>
          <w:szCs w:val="24"/>
        </w:rPr>
        <w:tab/>
        <w:t>培训内容包括但不限于以下内容：</w:t>
      </w:r>
    </w:p>
    <w:p w:rsidR="00BA6E6A" w:rsidRDefault="00212F1B">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国家等级保护流程与相关内容</w:t>
      </w:r>
    </w:p>
    <w:p w:rsidR="00BA6E6A" w:rsidRDefault="00212F1B">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医疗行业等级保护建设案例分享</w:t>
      </w:r>
    </w:p>
    <w:p w:rsidR="00BA6E6A" w:rsidRDefault="00212F1B">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医疗行业内外网互联安全建设风险</w:t>
      </w:r>
    </w:p>
    <w:p w:rsidR="00BA6E6A" w:rsidRDefault="00212F1B">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医疗行业网站建设和漏洞防范介绍</w:t>
      </w:r>
    </w:p>
    <w:p w:rsidR="00BA6E6A" w:rsidRDefault="00212F1B">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医疗行业数据库安全和漏洞防范介绍等。</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B.</w:t>
      </w:r>
      <w:r>
        <w:rPr>
          <w:rFonts w:ascii="宋体" w:eastAsia="宋体" w:hAnsi="宋体" w:hint="eastAsia"/>
          <w:sz w:val="24"/>
          <w:szCs w:val="24"/>
        </w:rPr>
        <w:tab/>
        <w:t>工作项目输出</w:t>
      </w:r>
      <w:proofErr w:type="gramStart"/>
      <w:r>
        <w:rPr>
          <w:rFonts w:ascii="宋体" w:eastAsia="宋体" w:hAnsi="宋体" w:hint="eastAsia"/>
          <w:sz w:val="24"/>
          <w:szCs w:val="24"/>
        </w:rPr>
        <w:t>:培训计划</w:t>
      </w:r>
      <w:proofErr w:type="gramEnd"/>
      <w:r>
        <w:rPr>
          <w:rFonts w:ascii="宋体" w:eastAsia="宋体" w:hAnsi="宋体" w:hint="eastAsia"/>
          <w:sz w:val="24"/>
          <w:szCs w:val="24"/>
        </w:rPr>
        <w:t>、培训方案、课程教材、培训成效评估等</w:t>
      </w:r>
    </w:p>
    <w:p w:rsidR="00BA6E6A" w:rsidRDefault="00212F1B">
      <w:pPr>
        <w:pStyle w:val="11"/>
        <w:numPr>
          <w:ilvl w:val="0"/>
          <w:numId w:val="3"/>
        </w:numPr>
        <w:spacing w:line="360" w:lineRule="auto"/>
        <w:ind w:firstLineChars="0"/>
        <w:rPr>
          <w:b/>
          <w:sz w:val="32"/>
          <w:szCs w:val="32"/>
        </w:rPr>
      </w:pPr>
      <w:r>
        <w:rPr>
          <w:rFonts w:hint="eastAsia"/>
          <w:b/>
          <w:sz w:val="32"/>
          <w:szCs w:val="32"/>
        </w:rPr>
        <w:t>安全认证考试服务</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“注册信息安全专业人员-渗透测试工程师”，英文为Certified Information Security Professional - Penetration Testing Engineer，简称CISP-PTE。持证人员主要从事信息安全技术领域网站渗透测试工作，具有规划测试方案、编写项目测试计划、编写测试用例、测试报告的基本知识和能力。</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提供2人的注册信息安全专业人员-渗透测试工程师（CISP-PTE）认证考试培训</w:t>
      </w:r>
    </w:p>
    <w:p w:rsidR="00BA6E6A" w:rsidRDefault="00212F1B">
      <w:pPr>
        <w:pStyle w:val="11"/>
        <w:numPr>
          <w:ilvl w:val="0"/>
          <w:numId w:val="3"/>
        </w:numPr>
        <w:spacing w:line="360" w:lineRule="auto"/>
        <w:ind w:firstLineChars="0"/>
        <w:rPr>
          <w:b/>
          <w:sz w:val="32"/>
          <w:szCs w:val="32"/>
        </w:rPr>
      </w:pPr>
      <w:r>
        <w:rPr>
          <w:rFonts w:hint="eastAsia"/>
          <w:b/>
          <w:sz w:val="32"/>
          <w:szCs w:val="32"/>
        </w:rPr>
        <w:t>网络</w:t>
      </w:r>
      <w:proofErr w:type="gramStart"/>
      <w:r>
        <w:rPr>
          <w:rFonts w:hint="eastAsia"/>
          <w:b/>
          <w:sz w:val="32"/>
          <w:szCs w:val="32"/>
        </w:rPr>
        <w:t>安全急</w:t>
      </w:r>
      <w:proofErr w:type="gramEnd"/>
      <w:r>
        <w:rPr>
          <w:rFonts w:hint="eastAsia"/>
          <w:b/>
          <w:sz w:val="32"/>
          <w:szCs w:val="32"/>
        </w:rPr>
        <w:t>响应服务</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在医院遇到突发安全事件后，采取专业的安全措施和行动，并对已经发生的安全事件进行监控、分析、协调、处理、保护资产等安全属性的工作；安排</w:t>
      </w:r>
      <w:r>
        <w:rPr>
          <w:rFonts w:ascii="宋体" w:eastAsia="宋体" w:hAnsi="宋体" w:hint="eastAsia"/>
          <w:sz w:val="24"/>
          <w:szCs w:val="24"/>
          <w:lang w:eastAsia="zh-Hans"/>
        </w:rPr>
        <w:t>安全</w:t>
      </w:r>
      <w:r>
        <w:rPr>
          <w:rFonts w:ascii="宋体" w:eastAsia="宋体" w:hAnsi="宋体" w:hint="eastAsia"/>
          <w:sz w:val="24"/>
          <w:szCs w:val="24"/>
        </w:rPr>
        <w:t>专家在2小时内到达现场，进行事件处置分析，协同加固，并出具相应报告；提供安全专家远程应急咨询服务。</w:t>
      </w:r>
    </w:p>
    <w:p w:rsidR="00BA6E6A" w:rsidRDefault="00212F1B">
      <w:pPr>
        <w:spacing w:line="360" w:lineRule="auto"/>
        <w:ind w:firstLineChars="200" w:firstLine="480"/>
        <w:rPr>
          <w:rFonts w:ascii="宋体" w:eastAsia="宋体" w:hAnsi="宋体"/>
          <w:sz w:val="24"/>
          <w:szCs w:val="24"/>
        </w:rPr>
      </w:pPr>
      <w:proofErr w:type="gramStart"/>
      <w:r>
        <w:rPr>
          <w:rFonts w:ascii="宋体" w:eastAsia="宋体" w:hAnsi="宋体" w:hint="eastAsia"/>
          <w:sz w:val="24"/>
          <w:szCs w:val="24"/>
        </w:rPr>
        <w:t>达到第</w:t>
      </w:r>
      <w:proofErr w:type="gramEnd"/>
      <w:r>
        <w:rPr>
          <w:rFonts w:ascii="宋体" w:eastAsia="宋体" w:hAnsi="宋体" w:hint="eastAsia"/>
          <w:sz w:val="24"/>
          <w:szCs w:val="24"/>
        </w:rPr>
        <w:t>一时间恢复医院业务，追踪失陷原因并提供可行性建议，避免同类安全事件再次发生的目的。</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服务内容范围为医院现场发生的信息破坏事件（篡改、泄露、窃取、丢失等）、大规模病毒事件、网站漏洞事件等信息安全事件时，由</w:t>
      </w:r>
      <w:r>
        <w:rPr>
          <w:rFonts w:ascii="宋体" w:eastAsia="宋体" w:hAnsi="宋体" w:hint="eastAsia"/>
          <w:sz w:val="24"/>
          <w:szCs w:val="24"/>
          <w:lang w:eastAsia="zh-Hans"/>
        </w:rPr>
        <w:t>服务</w:t>
      </w:r>
      <w:r>
        <w:rPr>
          <w:rFonts w:ascii="宋体" w:eastAsia="宋体" w:hAnsi="宋体" w:hint="eastAsia"/>
          <w:sz w:val="24"/>
          <w:szCs w:val="24"/>
        </w:rPr>
        <w:t>商提供应急响应专家协助处置现场突发安全事件。其中，应急响应事件服务内容范围具体包括以下内容：勒索病毒、挖矿木马、蠕虫病毒、APT事件、网站挂马、网站暗链、网站篡改、漏洞事件、数据泄露以及其他安全事件。</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在处理应急事件时，查找定论问题根源，提供安全事件主导定位跟踪服务，直到确认问题，协助后续工作排查与应急总结汇报工作。</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按需提供应急响应，提交《应急响应服务报告》</w:t>
      </w:r>
    </w:p>
    <w:p w:rsidR="00BA6E6A" w:rsidRDefault="00212F1B">
      <w:pPr>
        <w:pStyle w:val="11"/>
        <w:numPr>
          <w:ilvl w:val="0"/>
          <w:numId w:val="3"/>
        </w:numPr>
        <w:spacing w:line="360" w:lineRule="auto"/>
        <w:ind w:firstLineChars="0"/>
        <w:rPr>
          <w:b/>
          <w:sz w:val="32"/>
          <w:szCs w:val="32"/>
        </w:rPr>
      </w:pPr>
      <w:r>
        <w:rPr>
          <w:rFonts w:hint="eastAsia"/>
          <w:b/>
          <w:sz w:val="32"/>
          <w:szCs w:val="32"/>
        </w:rPr>
        <w:t>攻击队评估服务</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攻击队评估服务最大限度模拟APT攻击手法，不限定攻击路径和手段，以不采用破坏性攻击为底线，以系统提权、控制业务、获取数据为目标，以最大程度暴露广东省中医院安全风险、发现广东省中医院防护和威胁发现短板为目的，深入评估企业安全防护能力。</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攻击队针对目标系统、人员、软件、硬件和设备同时执行的多混合、基于对抗性的模拟攻击，以此来发现系统、技术、人员和基础架构中的存在的隐患。用尽可能接近真实环境攻击的方法来模拟黑客APT攻击，从而发现有可能被黑客利用的安全漏洞，以此对目标网络安全状况进行评估。</w:t>
      </w:r>
    </w:p>
    <w:p w:rsidR="00BA6E6A" w:rsidRDefault="00212F1B">
      <w:pPr>
        <w:spacing w:line="360" w:lineRule="auto"/>
        <w:ind w:firstLineChars="200" w:firstLine="482"/>
        <w:rPr>
          <w:rFonts w:ascii="宋体" w:eastAsia="宋体" w:hAnsi="宋体"/>
          <w:b/>
          <w:sz w:val="24"/>
          <w:szCs w:val="24"/>
        </w:rPr>
      </w:pPr>
      <w:r>
        <w:rPr>
          <w:rFonts w:ascii="宋体" w:eastAsia="宋体" w:hAnsi="宋体" w:hint="eastAsia"/>
          <w:b/>
          <w:sz w:val="24"/>
          <w:szCs w:val="24"/>
        </w:rPr>
        <w:t>评估点包括：</w:t>
      </w:r>
    </w:p>
    <w:p w:rsidR="00BA6E6A" w:rsidRDefault="00212F1B">
      <w:pPr>
        <w:pStyle w:val="11"/>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系统：深入的攻击队评估将测试并暴露多个领域的漏洞。</w:t>
      </w:r>
    </w:p>
    <w:p w:rsidR="00BA6E6A" w:rsidRDefault="00212F1B">
      <w:pPr>
        <w:pStyle w:val="11"/>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整体IT架构防护能力：网络、应用、路由器、交换机、电子设备等。</w:t>
      </w:r>
    </w:p>
    <w:p w:rsidR="00BA6E6A" w:rsidRDefault="00212F1B">
      <w:pPr>
        <w:pStyle w:val="11"/>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人员：职工、独立承包商、供应商、部门和业务合作伙伴等。</w:t>
      </w:r>
    </w:p>
    <w:p w:rsidR="00BA6E6A" w:rsidRDefault="00212F1B">
      <w:pPr>
        <w:pStyle w:val="11"/>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物理：</w:t>
      </w:r>
      <w:r>
        <w:rPr>
          <w:rFonts w:ascii="宋体" w:eastAsia="宋体" w:hAnsi="宋体"/>
          <w:sz w:val="24"/>
          <w:szCs w:val="24"/>
        </w:rPr>
        <w:t>IOT</w:t>
      </w:r>
      <w:r>
        <w:rPr>
          <w:rFonts w:ascii="宋体" w:eastAsia="宋体" w:hAnsi="宋体" w:hint="eastAsia"/>
          <w:sz w:val="24"/>
          <w:szCs w:val="24"/>
        </w:rPr>
        <w:t>设备、门禁、智能终端等。</w:t>
      </w:r>
    </w:p>
    <w:p w:rsidR="00BA6E6A" w:rsidRDefault="00212F1B">
      <w:pPr>
        <w:pStyle w:val="11"/>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安全监控能力：日志保存、审计能力、APT攻击发现响应能力</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lang w:eastAsia="zh-Hans"/>
        </w:rPr>
        <w:t>评估后</w:t>
      </w:r>
      <w:r>
        <w:rPr>
          <w:rFonts w:ascii="宋体" w:eastAsia="宋体" w:hAnsi="宋体" w:hint="eastAsia"/>
          <w:sz w:val="24"/>
          <w:szCs w:val="24"/>
        </w:rPr>
        <w:t>成果确认分为编写报告和协助整改两个阶段，渗透测试工程师会绘制渗透路线并对系统的安全性做评估，并协助</w:t>
      </w:r>
      <w:r>
        <w:rPr>
          <w:rFonts w:ascii="宋体" w:eastAsia="宋体" w:hAnsi="宋体"/>
          <w:sz w:val="24"/>
          <w:szCs w:val="24"/>
        </w:rPr>
        <w:t>医院</w:t>
      </w:r>
      <w:r>
        <w:rPr>
          <w:rFonts w:ascii="宋体" w:eastAsia="宋体" w:hAnsi="宋体" w:hint="eastAsia"/>
          <w:sz w:val="24"/>
          <w:szCs w:val="24"/>
        </w:rPr>
        <w:t>实施安全整改工作。</w:t>
      </w:r>
    </w:p>
    <w:p w:rsidR="00BA6E6A" w:rsidRDefault="00212F1B">
      <w:pPr>
        <w:spacing w:line="360" w:lineRule="auto"/>
        <w:ind w:firstLineChars="200" w:firstLine="480"/>
        <w:rPr>
          <w:rFonts w:ascii="宋体" w:eastAsia="宋体" w:hAnsi="宋体"/>
          <w:sz w:val="24"/>
          <w:szCs w:val="24"/>
        </w:rPr>
      </w:pPr>
      <w:r>
        <w:rPr>
          <w:rFonts w:ascii="宋体" w:eastAsia="宋体" w:hAnsi="宋体" w:hint="eastAsia"/>
          <w:sz w:val="24"/>
          <w:szCs w:val="24"/>
        </w:rPr>
        <w:t>输出：《攻击队评估测试报告》</w:t>
      </w:r>
    </w:p>
    <w:p w:rsidR="00BA6E6A" w:rsidRDefault="00212F1B">
      <w:pPr>
        <w:pStyle w:val="11"/>
        <w:numPr>
          <w:ilvl w:val="0"/>
          <w:numId w:val="3"/>
        </w:numPr>
        <w:spacing w:line="360" w:lineRule="auto"/>
        <w:ind w:firstLineChars="0"/>
        <w:rPr>
          <w:b/>
          <w:sz w:val="32"/>
          <w:szCs w:val="32"/>
        </w:rPr>
      </w:pPr>
      <w:r>
        <w:rPr>
          <w:rFonts w:hint="eastAsia"/>
          <w:b/>
          <w:sz w:val="32"/>
          <w:szCs w:val="32"/>
        </w:rPr>
        <w:t>敏感信息泄露情报服务</w:t>
      </w:r>
    </w:p>
    <w:p w:rsidR="00BA6E6A" w:rsidRDefault="00212F1B">
      <w:pPr>
        <w:pStyle w:val="12"/>
        <w:ind w:firstLine="480"/>
      </w:pPr>
      <w:r>
        <w:rPr>
          <w:rFonts w:hint="eastAsia"/>
        </w:rPr>
        <w:t>敏感信息泄露情报服务是以攻击队视角，监控广东省中医院的敏感信息泄露情况的情报服务，监控范围覆盖互联网的各种信息泄露渠道。</w:t>
      </w:r>
    </w:p>
    <w:p w:rsidR="00BA6E6A" w:rsidRDefault="00212F1B">
      <w:pPr>
        <w:pStyle w:val="12"/>
        <w:ind w:firstLine="480"/>
      </w:pPr>
      <w:r>
        <w:rPr>
          <w:rFonts w:hint="eastAsia"/>
        </w:rPr>
        <w:t>服务探测范围覆盖互联网的各种信息泄露渠道，一次服务、全网情况一网打尽，覆盖互联网各类公开应用（如搜索引擎、代码托管平台、</w:t>
      </w:r>
      <w:proofErr w:type="gramStart"/>
      <w:r>
        <w:rPr>
          <w:rFonts w:hint="eastAsia"/>
        </w:rPr>
        <w:t>网盘等</w:t>
      </w:r>
      <w:proofErr w:type="gramEnd"/>
      <w:r>
        <w:rPr>
          <w:rFonts w:hint="eastAsia"/>
        </w:rPr>
        <w:t>）。</w:t>
      </w:r>
    </w:p>
    <w:p w:rsidR="00BA6E6A" w:rsidRDefault="00212F1B">
      <w:pPr>
        <w:pStyle w:val="12"/>
        <w:ind w:firstLine="480"/>
      </w:pPr>
      <w:r>
        <w:rPr>
          <w:rFonts w:hint="eastAsia"/>
        </w:rPr>
        <w:t>探测的数据泄露渠道包括：</w:t>
      </w:r>
    </w:p>
    <w:p w:rsidR="00BA6E6A" w:rsidRDefault="00212F1B">
      <w:pPr>
        <w:pStyle w:val="12"/>
        <w:numPr>
          <w:ilvl w:val="0"/>
          <w:numId w:val="7"/>
        </w:numPr>
        <w:ind w:firstLineChars="0"/>
      </w:pPr>
      <w:r>
        <w:rPr>
          <w:rFonts w:hint="eastAsia"/>
        </w:rPr>
        <w:t>搜索引擎类：</w:t>
      </w:r>
      <w:r>
        <w:rPr>
          <w:rFonts w:hint="eastAsia"/>
        </w:rPr>
        <w:t>Google</w:t>
      </w:r>
      <w:r>
        <w:rPr>
          <w:rFonts w:hint="eastAsia"/>
        </w:rPr>
        <w:t>、</w:t>
      </w:r>
      <w:r>
        <w:rPr>
          <w:rFonts w:hint="eastAsia"/>
        </w:rPr>
        <w:t>Baidu</w:t>
      </w:r>
      <w:r>
        <w:rPr>
          <w:rFonts w:hint="eastAsia"/>
        </w:rPr>
        <w:t>、</w:t>
      </w:r>
      <w:proofErr w:type="spellStart"/>
      <w:r>
        <w:rPr>
          <w:rFonts w:hint="eastAsia"/>
        </w:rPr>
        <w:t>sougou</w:t>
      </w:r>
      <w:proofErr w:type="spellEnd"/>
      <w:r>
        <w:rPr>
          <w:rFonts w:hint="eastAsia"/>
        </w:rPr>
        <w:t>、</w:t>
      </w:r>
      <w:r>
        <w:rPr>
          <w:rFonts w:hint="eastAsia"/>
        </w:rPr>
        <w:t>360</w:t>
      </w:r>
      <w:r>
        <w:rPr>
          <w:rFonts w:hint="eastAsia"/>
        </w:rPr>
        <w:t>、</w:t>
      </w:r>
      <w:proofErr w:type="spellStart"/>
      <w:r>
        <w:rPr>
          <w:rFonts w:hint="eastAsia"/>
        </w:rPr>
        <w:t>bing</w:t>
      </w:r>
      <w:proofErr w:type="spellEnd"/>
      <w:r>
        <w:rPr>
          <w:rFonts w:hint="eastAsia"/>
        </w:rPr>
        <w:t>、</w:t>
      </w:r>
      <w:r>
        <w:rPr>
          <w:rFonts w:hint="eastAsia"/>
        </w:rPr>
        <w:t>yahoo</w:t>
      </w:r>
      <w:r>
        <w:rPr>
          <w:rFonts w:hint="eastAsia"/>
        </w:rPr>
        <w:t>等；</w:t>
      </w:r>
    </w:p>
    <w:p w:rsidR="00BA6E6A" w:rsidRDefault="00212F1B">
      <w:pPr>
        <w:pStyle w:val="12"/>
        <w:numPr>
          <w:ilvl w:val="0"/>
          <w:numId w:val="7"/>
        </w:numPr>
        <w:ind w:firstLineChars="0"/>
      </w:pPr>
      <w:r>
        <w:rPr>
          <w:rFonts w:hint="eastAsia"/>
        </w:rPr>
        <w:t>代码托管平台类：</w:t>
      </w:r>
      <w:r>
        <w:rPr>
          <w:rFonts w:hint="eastAsia"/>
        </w:rPr>
        <w:t>GitHub</w:t>
      </w:r>
      <w:r>
        <w:rPr>
          <w:rFonts w:hint="eastAsia"/>
        </w:rPr>
        <w:t>、</w:t>
      </w:r>
      <w:proofErr w:type="spellStart"/>
      <w:r>
        <w:rPr>
          <w:rFonts w:hint="eastAsia"/>
        </w:rPr>
        <w:t>Bitbucket</w:t>
      </w:r>
      <w:proofErr w:type="spellEnd"/>
      <w:r>
        <w:rPr>
          <w:rFonts w:hint="eastAsia"/>
        </w:rPr>
        <w:t>、</w:t>
      </w:r>
      <w:proofErr w:type="spellStart"/>
      <w:r>
        <w:rPr>
          <w:rFonts w:hint="eastAsia"/>
        </w:rPr>
        <w:t>Gitee</w:t>
      </w:r>
      <w:proofErr w:type="spellEnd"/>
      <w:r>
        <w:rPr>
          <w:rFonts w:hint="eastAsia"/>
        </w:rPr>
        <w:t>、</w:t>
      </w:r>
      <w:proofErr w:type="spellStart"/>
      <w:r>
        <w:rPr>
          <w:rFonts w:hint="eastAsia"/>
        </w:rPr>
        <w:t>Gitlab</w:t>
      </w:r>
      <w:proofErr w:type="spellEnd"/>
      <w:r>
        <w:rPr>
          <w:rFonts w:hint="eastAsia"/>
        </w:rPr>
        <w:t>等；</w:t>
      </w:r>
    </w:p>
    <w:p w:rsidR="00BA6E6A" w:rsidRDefault="00212F1B">
      <w:pPr>
        <w:pStyle w:val="12"/>
        <w:numPr>
          <w:ilvl w:val="0"/>
          <w:numId w:val="7"/>
        </w:numPr>
        <w:ind w:firstLineChars="0"/>
      </w:pPr>
      <w:r>
        <w:rPr>
          <w:rFonts w:hint="eastAsia"/>
        </w:rPr>
        <w:lastRenderedPageBreak/>
        <w:t>漏洞平台类：国家信息安全漏洞库、国家信息安全漏洞共享平台、</w:t>
      </w:r>
      <w:proofErr w:type="spellStart"/>
      <w:r>
        <w:rPr>
          <w:rFonts w:hint="eastAsia"/>
        </w:rPr>
        <w:t>freebuf</w:t>
      </w:r>
      <w:proofErr w:type="spellEnd"/>
      <w:r>
        <w:rPr>
          <w:rFonts w:hint="eastAsia"/>
        </w:rPr>
        <w:t>、补天漏洞响应平台、</w:t>
      </w:r>
      <w:proofErr w:type="gramStart"/>
      <w:r>
        <w:rPr>
          <w:rFonts w:hint="eastAsia"/>
        </w:rPr>
        <w:t>安全客</w:t>
      </w:r>
      <w:proofErr w:type="gramEnd"/>
      <w:r>
        <w:rPr>
          <w:rFonts w:hint="eastAsia"/>
        </w:rPr>
        <w:t>等；</w:t>
      </w:r>
    </w:p>
    <w:p w:rsidR="00BA6E6A" w:rsidRDefault="00212F1B">
      <w:pPr>
        <w:pStyle w:val="12"/>
        <w:numPr>
          <w:ilvl w:val="0"/>
          <w:numId w:val="7"/>
        </w:numPr>
        <w:ind w:firstLineChars="0"/>
      </w:pPr>
      <w:r>
        <w:rPr>
          <w:rFonts w:hint="eastAsia"/>
        </w:rPr>
        <w:t>网盘类：百度云盘、</w:t>
      </w:r>
      <w:proofErr w:type="gramStart"/>
      <w:r>
        <w:rPr>
          <w:rFonts w:hint="eastAsia"/>
        </w:rPr>
        <w:t>新浪微盘</w:t>
      </w:r>
      <w:proofErr w:type="gramEnd"/>
      <w:r>
        <w:rPr>
          <w:rFonts w:hint="eastAsia"/>
        </w:rPr>
        <w:t>、</w:t>
      </w:r>
      <w:r>
        <w:rPr>
          <w:rFonts w:hint="eastAsia"/>
        </w:rPr>
        <w:t>QQ</w:t>
      </w:r>
      <w:proofErr w:type="gramStart"/>
      <w:r>
        <w:rPr>
          <w:rFonts w:hint="eastAsia"/>
        </w:rPr>
        <w:t>微云网盘</w:t>
      </w:r>
      <w:proofErr w:type="gramEnd"/>
      <w:r>
        <w:rPr>
          <w:rFonts w:hint="eastAsia"/>
        </w:rPr>
        <w:t>、</w:t>
      </w:r>
      <w:r>
        <w:rPr>
          <w:rFonts w:hint="eastAsia"/>
        </w:rPr>
        <w:t>115</w:t>
      </w:r>
      <w:proofErr w:type="gramStart"/>
      <w:r>
        <w:rPr>
          <w:rFonts w:hint="eastAsia"/>
        </w:rPr>
        <w:t>网盘等</w:t>
      </w:r>
      <w:proofErr w:type="gramEnd"/>
      <w:r>
        <w:rPr>
          <w:rFonts w:hint="eastAsia"/>
        </w:rPr>
        <w:t>；</w:t>
      </w:r>
    </w:p>
    <w:p w:rsidR="00BA6E6A" w:rsidRDefault="00212F1B">
      <w:pPr>
        <w:pStyle w:val="12"/>
        <w:numPr>
          <w:ilvl w:val="0"/>
          <w:numId w:val="7"/>
        </w:numPr>
        <w:ind w:firstLineChars="0"/>
      </w:pPr>
      <w:r>
        <w:rPr>
          <w:rFonts w:hint="eastAsia"/>
        </w:rPr>
        <w:t>文库类：百度文库、豆丁、</w:t>
      </w:r>
      <w:proofErr w:type="gramStart"/>
      <w:r>
        <w:rPr>
          <w:rFonts w:hint="eastAsia"/>
        </w:rPr>
        <w:t>道客巴巴</w:t>
      </w:r>
      <w:proofErr w:type="gramEnd"/>
      <w:r>
        <w:rPr>
          <w:rFonts w:hint="eastAsia"/>
        </w:rPr>
        <w:t>等；</w:t>
      </w:r>
    </w:p>
    <w:p w:rsidR="00BA6E6A" w:rsidRDefault="00212F1B">
      <w:pPr>
        <w:pStyle w:val="12"/>
        <w:numPr>
          <w:ilvl w:val="0"/>
          <w:numId w:val="7"/>
        </w:numPr>
        <w:ind w:firstLineChars="0"/>
      </w:pPr>
      <w:r>
        <w:rPr>
          <w:rFonts w:hint="eastAsia"/>
        </w:rPr>
        <w:t>社交平台类：</w:t>
      </w:r>
      <w:proofErr w:type="gramStart"/>
      <w:r>
        <w:rPr>
          <w:rFonts w:hint="eastAsia"/>
        </w:rPr>
        <w:t>微信公众号、微信</w:t>
      </w:r>
      <w:proofErr w:type="gramEnd"/>
      <w:r>
        <w:rPr>
          <w:rFonts w:hint="eastAsia"/>
        </w:rPr>
        <w:t>小程序、微博、</w:t>
      </w:r>
      <w:r>
        <w:rPr>
          <w:rFonts w:hint="eastAsia"/>
        </w:rPr>
        <w:t>QQ</w:t>
      </w:r>
      <w:r>
        <w:rPr>
          <w:rFonts w:hint="eastAsia"/>
        </w:rPr>
        <w:t>群、论坛、</w:t>
      </w:r>
      <w:proofErr w:type="gramStart"/>
      <w:r>
        <w:rPr>
          <w:rFonts w:hint="eastAsia"/>
        </w:rPr>
        <w:t>贴吧等</w:t>
      </w:r>
      <w:proofErr w:type="gramEnd"/>
      <w:r>
        <w:rPr>
          <w:rFonts w:hint="eastAsia"/>
        </w:rPr>
        <w:t>；</w:t>
      </w:r>
    </w:p>
    <w:p w:rsidR="00BA6E6A" w:rsidRDefault="00212F1B">
      <w:pPr>
        <w:pStyle w:val="12"/>
        <w:numPr>
          <w:ilvl w:val="0"/>
          <w:numId w:val="7"/>
        </w:numPr>
        <w:ind w:firstLineChars="0"/>
      </w:pPr>
      <w:r>
        <w:rPr>
          <w:rFonts w:hint="eastAsia"/>
        </w:rPr>
        <w:t>社工信息类：姓名、电话、邮箱等；</w:t>
      </w:r>
    </w:p>
    <w:p w:rsidR="00BA6E6A" w:rsidRDefault="00212F1B">
      <w:pPr>
        <w:pStyle w:val="12"/>
        <w:numPr>
          <w:ilvl w:val="0"/>
          <w:numId w:val="7"/>
        </w:numPr>
        <w:ind w:firstLineChars="0"/>
      </w:pPr>
      <w:r>
        <w:rPr>
          <w:rFonts w:hint="eastAsia"/>
        </w:rPr>
        <w:t>招商、业务相关类：招标信息、招聘信息、子公司信息；</w:t>
      </w:r>
    </w:p>
    <w:p w:rsidR="00BA6E6A" w:rsidRDefault="00212F1B">
      <w:pPr>
        <w:pStyle w:val="12"/>
        <w:numPr>
          <w:ilvl w:val="0"/>
          <w:numId w:val="7"/>
        </w:numPr>
        <w:ind w:firstLineChars="0"/>
      </w:pPr>
      <w:r>
        <w:rPr>
          <w:rFonts w:hint="eastAsia"/>
        </w:rPr>
        <w:t>资产信息类：</w:t>
      </w:r>
      <w:proofErr w:type="spellStart"/>
      <w:r>
        <w:rPr>
          <w:rFonts w:hint="eastAsia"/>
        </w:rPr>
        <w:t>whois</w:t>
      </w:r>
      <w:proofErr w:type="spellEnd"/>
      <w:r>
        <w:rPr>
          <w:rFonts w:hint="eastAsia"/>
        </w:rPr>
        <w:t>查询、</w:t>
      </w:r>
      <w:r>
        <w:rPr>
          <w:rFonts w:hint="eastAsia"/>
        </w:rPr>
        <w:t>SPF</w:t>
      </w:r>
      <w:r>
        <w:rPr>
          <w:rFonts w:hint="eastAsia"/>
        </w:rPr>
        <w:t>记录查询、指纹识别、子域名、目录、端口等；</w:t>
      </w:r>
    </w:p>
    <w:p w:rsidR="00BA6E6A" w:rsidRDefault="00212F1B">
      <w:pPr>
        <w:pStyle w:val="12"/>
        <w:numPr>
          <w:ilvl w:val="0"/>
          <w:numId w:val="7"/>
        </w:numPr>
        <w:ind w:firstLineChars="0"/>
      </w:pPr>
      <w:r>
        <w:rPr>
          <w:rFonts w:hint="eastAsia"/>
        </w:rPr>
        <w:t>网页快照类。</w:t>
      </w:r>
    </w:p>
    <w:p w:rsidR="00BA6E6A" w:rsidRDefault="00212F1B">
      <w:pPr>
        <w:pStyle w:val="12"/>
        <w:ind w:firstLine="480"/>
      </w:pPr>
      <w:r>
        <w:rPr>
          <w:rFonts w:hint="eastAsia"/>
        </w:rPr>
        <w:t>输出：《敏感信息泄露情报分析报告》</w:t>
      </w:r>
    </w:p>
    <w:p w:rsidR="00BA6E6A" w:rsidRDefault="00212F1B">
      <w:pPr>
        <w:pStyle w:val="11"/>
        <w:numPr>
          <w:ilvl w:val="0"/>
          <w:numId w:val="3"/>
        </w:numPr>
        <w:spacing w:line="360" w:lineRule="auto"/>
        <w:ind w:firstLineChars="0"/>
        <w:rPr>
          <w:b/>
          <w:sz w:val="32"/>
          <w:szCs w:val="32"/>
        </w:rPr>
      </w:pPr>
      <w:r>
        <w:rPr>
          <w:rFonts w:hint="eastAsia"/>
          <w:b/>
          <w:sz w:val="32"/>
          <w:szCs w:val="32"/>
        </w:rPr>
        <w:t>钓鱼邮件演练服务</w:t>
      </w:r>
    </w:p>
    <w:p w:rsidR="00BA6E6A" w:rsidRDefault="00212F1B">
      <w:pPr>
        <w:pStyle w:val="12"/>
        <w:ind w:firstLine="480"/>
      </w:pPr>
      <w:r>
        <w:rPr>
          <w:rFonts w:hint="eastAsia"/>
        </w:rPr>
        <w:t>钓鱼邮件是目前非常普遍的一种社会工程学攻击方式，据统计，约</w:t>
      </w:r>
      <w:r>
        <w:rPr>
          <w:rFonts w:hint="eastAsia"/>
        </w:rPr>
        <w:t>92%</w:t>
      </w:r>
      <w:r>
        <w:rPr>
          <w:rFonts w:hint="eastAsia"/>
        </w:rPr>
        <w:t>的数据泄露事件、社会工程学事件与鱼叉式网络钓鱼攻击有关。</w:t>
      </w:r>
    </w:p>
    <w:p w:rsidR="00BA6E6A" w:rsidRDefault="00212F1B">
      <w:pPr>
        <w:pStyle w:val="12"/>
        <w:ind w:firstLine="480"/>
      </w:pPr>
      <w:r>
        <w:rPr>
          <w:rFonts w:hint="eastAsia"/>
        </w:rPr>
        <w:t>钓鱼邮件测试服务基于社会工程学的原理，根据广东省中医院网络环境、邮件使用习惯和特征，结合组织内的热点事件，精心构造一份极具欺骗性、迷惑性，含有钓鱼链接的钓鱼邮件，模仿组织</w:t>
      </w:r>
      <w:proofErr w:type="gramStart"/>
      <w:r>
        <w:rPr>
          <w:rFonts w:hint="eastAsia"/>
        </w:rPr>
        <w:t>内部门</w:t>
      </w:r>
      <w:proofErr w:type="gramEnd"/>
      <w:r>
        <w:rPr>
          <w:rFonts w:hint="eastAsia"/>
        </w:rPr>
        <w:t>向目标群体定向发送钓鱼邮件，进行钓鱼测试。基于测试结果，分析评估组织内部人员信息安全意识，尤其是对于钓鱼邮件识别的现状，为广东省中医院后续加强信息安全培训、提升技术防护手段，提供支撑依据。</w:t>
      </w:r>
    </w:p>
    <w:p w:rsidR="00BA6E6A" w:rsidRDefault="00212F1B">
      <w:pPr>
        <w:pStyle w:val="12"/>
        <w:ind w:firstLine="480"/>
      </w:pPr>
      <w:r>
        <w:rPr>
          <w:rFonts w:hint="eastAsia"/>
        </w:rPr>
        <w:t>输出：《</w:t>
      </w:r>
      <w:r>
        <w:rPr>
          <w:rFonts w:hint="eastAsia"/>
        </w:rPr>
        <w:t>xxx</w:t>
      </w:r>
      <w:r>
        <w:rPr>
          <w:rFonts w:hint="eastAsia"/>
        </w:rPr>
        <w:t>钓鱼邮件演练报告》</w:t>
      </w:r>
    </w:p>
    <w:p w:rsidR="00BA6E6A" w:rsidRDefault="00212F1B">
      <w:pPr>
        <w:pStyle w:val="11"/>
        <w:numPr>
          <w:ilvl w:val="0"/>
          <w:numId w:val="3"/>
        </w:numPr>
        <w:spacing w:line="360" w:lineRule="auto"/>
        <w:ind w:firstLineChars="0"/>
        <w:rPr>
          <w:b/>
          <w:sz w:val="32"/>
          <w:szCs w:val="32"/>
        </w:rPr>
      </w:pPr>
      <w:r>
        <w:rPr>
          <w:rFonts w:hint="eastAsia"/>
          <w:b/>
          <w:sz w:val="32"/>
          <w:szCs w:val="32"/>
        </w:rPr>
        <w:t>网络安全应急演练服务</w:t>
      </w:r>
    </w:p>
    <w:p w:rsidR="00BA6E6A" w:rsidRDefault="00212F1B">
      <w:pPr>
        <w:pStyle w:val="12"/>
        <w:ind w:firstLine="480"/>
      </w:pPr>
      <w:r>
        <w:rPr>
          <w:rFonts w:hint="eastAsia"/>
        </w:rPr>
        <w:t>组建防守方和攻击方在广东省中医院真实环境中进行实际的演练攻击，攻击方采用各种技术手段模拟黑客攻击，发起各类攻击事件，防守方检测和发现</w:t>
      </w:r>
      <w:r>
        <w:rPr>
          <w:rFonts w:hint="eastAsia"/>
        </w:rPr>
        <w:lastRenderedPageBreak/>
        <w:t>外部攻击，并对攻击采取相应的防护措施，导演方负责演练导演、监控进程、全程指导、应急处置、演习总结、技术措施与策略优化建议等技术咨询工作。通过攻防演练，通过实战，真刀真枪的检验广东省中医院的安全产品、安全策略、安全体系、人员能力和协同处置等多方面内容。</w:t>
      </w:r>
    </w:p>
    <w:p w:rsidR="00BA6E6A" w:rsidRDefault="00212F1B">
      <w:pPr>
        <w:pStyle w:val="360"/>
        <w:rPr>
          <w:rFonts w:ascii="宋体" w:eastAsiaTheme="minorEastAsia" w:hAnsi="宋体" w:cstheme="minorBidi"/>
          <w:color w:val="000000"/>
          <w:szCs w:val="22"/>
        </w:rPr>
      </w:pPr>
      <w:r>
        <w:rPr>
          <w:rFonts w:ascii="宋体" w:eastAsiaTheme="minorEastAsia" w:hAnsi="宋体" w:cstheme="minorBidi" w:hint="eastAsia"/>
          <w:color w:val="000000"/>
          <w:szCs w:val="22"/>
        </w:rPr>
        <w:t>总体的应急演练的基本流程主要包括如下阶段：准备阶段、监测及事件分析阶段、事件处理阶段、结束响应阶段、总结及预警阶段这5个阶段。</w:t>
      </w:r>
    </w:p>
    <w:p w:rsidR="00BA6E6A" w:rsidRDefault="00212F1B">
      <w:pPr>
        <w:pStyle w:val="1234"/>
        <w:numPr>
          <w:ilvl w:val="0"/>
          <w:numId w:val="8"/>
        </w:numPr>
        <w:rPr>
          <w:rFonts w:ascii="宋体" w:eastAsiaTheme="minorEastAsia" w:hAnsi="宋体" w:cstheme="minorBidi"/>
          <w:b w:val="0"/>
          <w:color w:val="000000"/>
          <w:kern w:val="2"/>
          <w:sz w:val="24"/>
          <w:szCs w:val="22"/>
        </w:rPr>
      </w:pPr>
      <w:r>
        <w:rPr>
          <w:rFonts w:ascii="宋体" w:eastAsiaTheme="minorEastAsia" w:hAnsi="宋体" w:cstheme="minorBidi" w:hint="eastAsia"/>
          <w:b w:val="0"/>
          <w:color w:val="000000"/>
          <w:kern w:val="2"/>
          <w:sz w:val="24"/>
          <w:szCs w:val="22"/>
        </w:rPr>
        <w:t>准备阶段</w:t>
      </w:r>
    </w:p>
    <w:p w:rsidR="00BA6E6A" w:rsidRDefault="00212F1B">
      <w:pPr>
        <w:pStyle w:val="360"/>
        <w:rPr>
          <w:rFonts w:ascii="宋体" w:eastAsiaTheme="minorEastAsia" w:hAnsi="宋体" w:cstheme="minorBidi"/>
          <w:color w:val="000000"/>
          <w:szCs w:val="22"/>
        </w:rPr>
      </w:pPr>
      <w:r>
        <w:rPr>
          <w:rFonts w:ascii="宋体" w:eastAsiaTheme="minorEastAsia" w:hAnsi="宋体" w:cstheme="minorBidi" w:hint="eastAsia"/>
          <w:color w:val="000000"/>
          <w:szCs w:val="22"/>
        </w:rPr>
        <w:t>包括了人员、组织的准备以及技术的准备，技术准备主要是要建立监控管理的技术体系和平台，为事件发生后的技术分析，及时的通告和响应等提供条件和保障。同时，尽可能地在事前做好相应的安全防范工作，准备好进行应急处理的技术工具等内容。</w:t>
      </w:r>
    </w:p>
    <w:p w:rsidR="00BA6E6A" w:rsidRDefault="00212F1B">
      <w:pPr>
        <w:pStyle w:val="1234"/>
        <w:numPr>
          <w:ilvl w:val="0"/>
          <w:numId w:val="8"/>
        </w:numPr>
        <w:rPr>
          <w:rFonts w:ascii="宋体" w:eastAsiaTheme="minorEastAsia" w:hAnsi="宋体" w:cstheme="minorBidi"/>
          <w:b w:val="0"/>
          <w:color w:val="000000"/>
          <w:kern w:val="2"/>
          <w:sz w:val="24"/>
          <w:szCs w:val="22"/>
        </w:rPr>
      </w:pPr>
      <w:r>
        <w:rPr>
          <w:rFonts w:ascii="宋体" w:eastAsiaTheme="minorEastAsia" w:hAnsi="宋体" w:cstheme="minorBidi" w:hint="eastAsia"/>
          <w:b w:val="0"/>
          <w:color w:val="000000"/>
          <w:kern w:val="2"/>
          <w:sz w:val="24"/>
          <w:szCs w:val="22"/>
        </w:rPr>
        <w:t>监测及事件分析阶段</w:t>
      </w:r>
    </w:p>
    <w:p w:rsidR="00BA6E6A" w:rsidRDefault="00212F1B">
      <w:pPr>
        <w:pStyle w:val="360"/>
        <w:rPr>
          <w:rFonts w:ascii="宋体" w:eastAsiaTheme="minorEastAsia" w:hAnsi="宋体" w:cstheme="minorBidi"/>
          <w:color w:val="000000"/>
          <w:szCs w:val="22"/>
        </w:rPr>
      </w:pPr>
      <w:r>
        <w:rPr>
          <w:rFonts w:ascii="宋体" w:eastAsiaTheme="minorEastAsia" w:hAnsi="宋体" w:cstheme="minorBidi" w:hint="eastAsia"/>
          <w:color w:val="000000"/>
          <w:szCs w:val="22"/>
        </w:rPr>
        <w:t>监测人员通过手动监测方式以及在准备阶段建设好的安全运行管理中心的监测方式，监测是否有异常现象的发生；当发生异常情况时，根据异常的性质与影响，决定是否向相关人员进行报告。上报方式除了通常的电话外，还可以利用安全运行管理中心平台中的告警机制，根据告警级别的不同，通过工单、邮件、短信的方式上报和通知到相关人员。</w:t>
      </w:r>
    </w:p>
    <w:p w:rsidR="00BA6E6A" w:rsidRDefault="00212F1B">
      <w:pPr>
        <w:pStyle w:val="360"/>
        <w:rPr>
          <w:rFonts w:ascii="宋体" w:eastAsiaTheme="minorEastAsia" w:hAnsi="宋体" w:cstheme="minorBidi"/>
          <w:color w:val="000000"/>
          <w:szCs w:val="22"/>
        </w:rPr>
      </w:pPr>
      <w:r>
        <w:rPr>
          <w:rFonts w:ascii="宋体" w:eastAsiaTheme="minorEastAsia" w:hAnsi="宋体" w:cstheme="minorBidi" w:hint="eastAsia"/>
          <w:color w:val="000000"/>
          <w:szCs w:val="22"/>
        </w:rPr>
        <w:t>上报到应急响应管理小组后，对异常情况进行分析，判断事件类型，识别攻击的性质以及攻击强度，同时根据事件影响决定是否报告网络与信息安全工作小组；在必要的时候，向公安机关报案以获得帮助；</w:t>
      </w:r>
    </w:p>
    <w:p w:rsidR="00BA6E6A" w:rsidRDefault="00212F1B">
      <w:pPr>
        <w:pStyle w:val="1234"/>
        <w:numPr>
          <w:ilvl w:val="0"/>
          <w:numId w:val="8"/>
        </w:numPr>
        <w:rPr>
          <w:rFonts w:ascii="宋体" w:eastAsiaTheme="minorEastAsia" w:hAnsi="宋体" w:cstheme="minorBidi"/>
          <w:b w:val="0"/>
          <w:color w:val="000000"/>
          <w:kern w:val="2"/>
          <w:sz w:val="24"/>
          <w:szCs w:val="22"/>
        </w:rPr>
      </w:pPr>
      <w:r>
        <w:rPr>
          <w:rFonts w:ascii="宋体" w:eastAsiaTheme="minorEastAsia" w:hAnsi="宋体" w:cstheme="minorBidi" w:hint="eastAsia"/>
          <w:b w:val="0"/>
          <w:color w:val="000000"/>
          <w:kern w:val="2"/>
          <w:sz w:val="24"/>
          <w:szCs w:val="22"/>
        </w:rPr>
        <w:t>事件处理阶段</w:t>
      </w:r>
    </w:p>
    <w:p w:rsidR="00BA6E6A" w:rsidRDefault="00212F1B">
      <w:pPr>
        <w:pStyle w:val="360"/>
        <w:rPr>
          <w:rFonts w:ascii="宋体" w:eastAsiaTheme="minorEastAsia" w:hAnsi="宋体" w:cstheme="minorBidi"/>
          <w:color w:val="000000"/>
          <w:szCs w:val="22"/>
        </w:rPr>
      </w:pPr>
      <w:r>
        <w:rPr>
          <w:rFonts w:ascii="宋体" w:eastAsiaTheme="minorEastAsia" w:hAnsi="宋体" w:cstheme="minorBidi" w:hint="eastAsia"/>
          <w:color w:val="000000"/>
          <w:szCs w:val="22"/>
        </w:rPr>
        <w:t>根据事件的不同，采取不同的处理方案，启用相应的专题应急预案，对于常见的、主要的事件类型，在本预案中附带了两个典型场景应急演练流程，如需其他场景，需要后续根据实际情况中进行调整。该阶段中的技术处理主要为抑制事件的影响，并进行根除。</w:t>
      </w:r>
    </w:p>
    <w:p w:rsidR="00BA6E6A" w:rsidRDefault="00212F1B">
      <w:pPr>
        <w:pStyle w:val="1234"/>
        <w:numPr>
          <w:ilvl w:val="0"/>
          <w:numId w:val="8"/>
        </w:numPr>
        <w:rPr>
          <w:rFonts w:ascii="宋体" w:eastAsiaTheme="minorEastAsia" w:hAnsi="宋体" w:cstheme="minorBidi"/>
          <w:b w:val="0"/>
          <w:color w:val="000000"/>
          <w:kern w:val="2"/>
          <w:sz w:val="24"/>
          <w:szCs w:val="22"/>
        </w:rPr>
      </w:pPr>
      <w:r>
        <w:rPr>
          <w:rFonts w:ascii="宋体" w:eastAsiaTheme="minorEastAsia" w:hAnsi="宋体" w:cstheme="minorBidi" w:hint="eastAsia"/>
          <w:b w:val="0"/>
          <w:color w:val="000000"/>
          <w:kern w:val="2"/>
          <w:sz w:val="24"/>
          <w:szCs w:val="22"/>
        </w:rPr>
        <w:t>结束响应阶段</w:t>
      </w:r>
    </w:p>
    <w:p w:rsidR="00BA6E6A" w:rsidRDefault="00212F1B">
      <w:pPr>
        <w:pStyle w:val="360"/>
        <w:rPr>
          <w:rFonts w:ascii="宋体" w:eastAsiaTheme="minorEastAsia" w:hAnsi="宋体" w:cstheme="minorBidi"/>
          <w:color w:val="000000"/>
          <w:szCs w:val="22"/>
        </w:rPr>
      </w:pPr>
      <w:r>
        <w:rPr>
          <w:rFonts w:ascii="宋体" w:eastAsiaTheme="minorEastAsia" w:hAnsi="宋体" w:cstheme="minorBidi" w:hint="eastAsia"/>
          <w:color w:val="000000"/>
          <w:szCs w:val="22"/>
        </w:rPr>
        <w:t>网络与信息安全工作小组根据之前判断的攻击信息，采取必要的技术手段控制攻击行为、恢复系统服务并对攻击的来源进行追踪；必要时向公安机关通报相关信息，对攻击者进行抓捕。</w:t>
      </w:r>
    </w:p>
    <w:p w:rsidR="00BA6E6A" w:rsidRDefault="00212F1B">
      <w:pPr>
        <w:pStyle w:val="1234"/>
        <w:numPr>
          <w:ilvl w:val="0"/>
          <w:numId w:val="8"/>
        </w:numPr>
        <w:rPr>
          <w:rFonts w:ascii="宋体" w:eastAsiaTheme="minorEastAsia" w:hAnsi="宋体" w:cstheme="minorBidi"/>
          <w:b w:val="0"/>
          <w:color w:val="000000"/>
          <w:kern w:val="2"/>
          <w:sz w:val="24"/>
          <w:szCs w:val="22"/>
        </w:rPr>
      </w:pPr>
      <w:r>
        <w:rPr>
          <w:rFonts w:ascii="宋体" w:eastAsiaTheme="minorEastAsia" w:hAnsi="宋体" w:cstheme="minorBidi" w:hint="eastAsia"/>
          <w:b w:val="0"/>
          <w:color w:val="000000"/>
          <w:kern w:val="2"/>
          <w:sz w:val="24"/>
          <w:szCs w:val="22"/>
        </w:rPr>
        <w:lastRenderedPageBreak/>
        <w:t>总结汇报阶段</w:t>
      </w:r>
    </w:p>
    <w:p w:rsidR="00BA6E6A" w:rsidRDefault="00212F1B">
      <w:pPr>
        <w:pStyle w:val="12"/>
        <w:ind w:firstLine="480"/>
        <w:rPr>
          <w:rFonts w:ascii="宋体" w:hAnsi="宋体"/>
          <w:color w:val="000000"/>
          <w:szCs w:val="22"/>
        </w:rPr>
      </w:pPr>
      <w:r>
        <w:rPr>
          <w:rFonts w:ascii="宋体" w:hAnsi="宋体" w:hint="eastAsia"/>
          <w:color w:val="000000"/>
          <w:szCs w:val="22"/>
        </w:rPr>
        <w:t>当攻击事件结束后，系统恢复正常，由网络与信息安全管理小组对整个事件进行总结分析，向网络与信息安全领导小组进行汇报；网络与信息安全领导小组组织相关人员就本次事件总结经验教训，同时从中总结预警方案和内容，一方面进一步改进和完善应急响应体系，另一方面在公司内部的发布渠道上，适时发布总结后的预警信息，从而逐渐完善信息安全的整体安全保障能力。</w:t>
      </w:r>
    </w:p>
    <w:p w:rsidR="00BA6E6A" w:rsidRDefault="00212F1B">
      <w:pPr>
        <w:pStyle w:val="360"/>
        <w:rPr>
          <w:rFonts w:eastAsiaTheme="minorEastAsia" w:cstheme="minorBidi"/>
          <w:color w:val="000000"/>
          <w:szCs w:val="22"/>
        </w:rPr>
      </w:pPr>
      <w:r>
        <w:rPr>
          <w:rFonts w:ascii="宋体" w:eastAsiaTheme="minorEastAsia" w:hAnsi="宋体" w:cstheme="minorBidi" w:hint="eastAsia"/>
          <w:color w:val="000000"/>
          <w:szCs w:val="22"/>
        </w:rPr>
        <w:t>输出：</w:t>
      </w:r>
      <w:r>
        <w:rPr>
          <w:rFonts w:eastAsiaTheme="minorEastAsia" w:cstheme="minorBidi" w:hint="eastAsia"/>
          <w:color w:val="000000"/>
          <w:szCs w:val="22"/>
        </w:rPr>
        <w:t>《</w:t>
      </w:r>
      <w:r>
        <w:rPr>
          <w:rFonts w:eastAsiaTheme="minorEastAsia" w:cstheme="minorBidi" w:hint="eastAsia"/>
          <w:color w:val="000000"/>
          <w:szCs w:val="22"/>
        </w:rPr>
        <w:t>xxx</w:t>
      </w:r>
      <w:r>
        <w:rPr>
          <w:rFonts w:eastAsiaTheme="minorEastAsia" w:cstheme="minorBidi" w:hint="eastAsia"/>
          <w:color w:val="000000"/>
          <w:szCs w:val="22"/>
        </w:rPr>
        <w:t>应急演练报告》（含方案、演练脚本）</w:t>
      </w:r>
    </w:p>
    <w:p w:rsidR="00BA6E6A" w:rsidRDefault="00212F1B">
      <w:pPr>
        <w:pStyle w:val="11"/>
        <w:numPr>
          <w:ilvl w:val="0"/>
          <w:numId w:val="3"/>
        </w:numPr>
        <w:spacing w:line="360" w:lineRule="auto"/>
        <w:ind w:firstLineChars="0"/>
        <w:rPr>
          <w:b/>
          <w:sz w:val="32"/>
          <w:szCs w:val="32"/>
        </w:rPr>
      </w:pPr>
      <w:r>
        <w:rPr>
          <w:rFonts w:hint="eastAsia"/>
          <w:b/>
          <w:sz w:val="32"/>
          <w:szCs w:val="32"/>
        </w:rPr>
        <w:t>综合安全评估</w:t>
      </w:r>
    </w:p>
    <w:p w:rsidR="00BA6E6A" w:rsidRDefault="00212F1B">
      <w:pPr>
        <w:pStyle w:val="12"/>
        <w:ind w:firstLine="480"/>
        <w:rPr>
          <w:rFonts w:ascii="宋体" w:hAnsi="宋体"/>
          <w:color w:val="000000"/>
          <w:szCs w:val="22"/>
        </w:rPr>
      </w:pPr>
      <w:r>
        <w:rPr>
          <w:rFonts w:ascii="宋体" w:hAnsi="宋体" w:hint="eastAsia"/>
          <w:color w:val="000000"/>
          <w:szCs w:val="22"/>
        </w:rPr>
        <w:t>通过对提供服务的信息系统以及内网及专网范围内的业务系统进行综合环境评估能够有效发现业务系统网络方面的结构合理性，主机方面的访问控制、身份识别，应用方面的逻辑安全、安全功能，数据库方面的数据安全，管理方面的制度和规范等安全漏洞和安全风险，为全面有效落实安全管理工作提供资料，有助于加强安全管理，推动医院做好每项安全工作。</w:t>
      </w:r>
    </w:p>
    <w:p w:rsidR="00BA6E6A" w:rsidRDefault="00212F1B">
      <w:pPr>
        <w:pStyle w:val="3600"/>
        <w:numPr>
          <w:ilvl w:val="0"/>
          <w:numId w:val="9"/>
        </w:numPr>
        <w:jc w:val="left"/>
      </w:pPr>
      <w:r>
        <w:rPr>
          <w:rFonts w:hint="eastAsia"/>
        </w:rPr>
        <w:t>对广东省中医院的信息系统以及内网及专网范围内的业务系统以国内最先进的手段，最快、最全面、对业务影响最小的方式进行远程漏扫和</w:t>
      </w:r>
      <w:r>
        <w:rPr>
          <w:rFonts w:ascii="宋体" w:eastAsia="宋体" w:hAnsi="宋体" w:hint="eastAsia"/>
        </w:rPr>
        <w:t>配置核查</w:t>
      </w:r>
      <w:r>
        <w:rPr>
          <w:rFonts w:hint="eastAsia"/>
        </w:rPr>
        <w:t>，发现安全漏洞，提供报告和整改意见，协助提升安全防御能力。</w:t>
      </w:r>
    </w:p>
    <w:p w:rsidR="00BA6E6A" w:rsidRDefault="00212F1B">
      <w:pPr>
        <w:pStyle w:val="3600"/>
        <w:numPr>
          <w:ilvl w:val="0"/>
          <w:numId w:val="9"/>
        </w:numPr>
        <w:jc w:val="left"/>
      </w:pPr>
      <w:r>
        <w:rPr>
          <w:rFonts w:hint="eastAsia"/>
        </w:rPr>
        <w:t>在现场进行网络、主机、应用、数据库、中间件、安全管理方面的配置核查，包括手工检查、安全审计和安全策略评估，对不合理项提供改善建议，更好地保障各业务系统的正常运行，全面提升网络安全保护水平。</w:t>
      </w:r>
    </w:p>
    <w:p w:rsidR="00BA6E6A" w:rsidRDefault="00212F1B">
      <w:pPr>
        <w:pStyle w:val="3600"/>
        <w:ind w:left="480"/>
        <w:jc w:val="left"/>
      </w:pPr>
      <w:r>
        <w:rPr>
          <w:rFonts w:hint="eastAsia"/>
        </w:rPr>
        <w:t>输出：《信息系统资产收集调研表》、《风险评估实施方案》、《安全扫描申请单》、《网络与应用安全合规检查项》、《风险评估问题清单与整改建议》、《风险评估分析报告》。</w:t>
      </w:r>
    </w:p>
    <w:p w:rsidR="00BA6E6A" w:rsidRDefault="00212F1B">
      <w:pPr>
        <w:pStyle w:val="11"/>
        <w:numPr>
          <w:ilvl w:val="0"/>
          <w:numId w:val="3"/>
        </w:numPr>
        <w:spacing w:line="360" w:lineRule="auto"/>
        <w:ind w:firstLineChars="0"/>
        <w:rPr>
          <w:b/>
          <w:sz w:val="32"/>
          <w:szCs w:val="32"/>
        </w:rPr>
      </w:pPr>
      <w:r>
        <w:rPr>
          <w:rFonts w:hint="eastAsia"/>
          <w:b/>
          <w:sz w:val="32"/>
          <w:szCs w:val="32"/>
        </w:rPr>
        <w:t>安全驻场服务</w:t>
      </w:r>
    </w:p>
    <w:p w:rsidR="00BA6E6A" w:rsidRDefault="00212F1B">
      <w:pPr>
        <w:widowControl/>
        <w:spacing w:line="360" w:lineRule="auto"/>
        <w:ind w:firstLineChars="177" w:firstLine="425"/>
        <w:jc w:val="left"/>
        <w:rPr>
          <w:rFonts w:ascii="宋体" w:eastAsia="宋体" w:hAnsi="宋体" w:cs="Times New Roman"/>
          <w:kern w:val="0"/>
          <w:sz w:val="24"/>
          <w:szCs w:val="24"/>
        </w:rPr>
      </w:pPr>
      <w:r>
        <w:rPr>
          <w:rFonts w:ascii="宋体" w:eastAsia="宋体" w:hAnsi="宋体" w:cs="Times New Roman" w:hint="eastAsia"/>
          <w:kern w:val="0"/>
          <w:sz w:val="24"/>
          <w:szCs w:val="24"/>
        </w:rPr>
        <w:t>在服务期间，提供</w:t>
      </w:r>
      <w:r>
        <w:rPr>
          <w:rFonts w:ascii="宋体" w:eastAsia="宋体" w:hAnsi="宋体" w:cs="Times New Roman"/>
          <w:kern w:val="0"/>
          <w:sz w:val="24"/>
          <w:szCs w:val="24"/>
        </w:rPr>
        <w:t>1名专职技术人员驻点在</w:t>
      </w:r>
      <w:r>
        <w:rPr>
          <w:rFonts w:ascii="宋体" w:eastAsia="宋体" w:hAnsi="宋体" w:cs="Times New Roman" w:hint="eastAsia"/>
          <w:kern w:val="0"/>
          <w:sz w:val="24"/>
          <w:szCs w:val="24"/>
        </w:rPr>
        <w:t>广东省中医院</w:t>
      </w:r>
      <w:r>
        <w:rPr>
          <w:rFonts w:ascii="宋体" w:eastAsia="宋体" w:hAnsi="宋体" w:cs="Times New Roman"/>
          <w:kern w:val="0"/>
          <w:sz w:val="24"/>
          <w:szCs w:val="24"/>
        </w:rPr>
        <w:t>提供</w:t>
      </w:r>
      <w:r>
        <w:rPr>
          <w:rFonts w:ascii="宋体" w:eastAsia="宋体" w:hAnsi="宋体" w:cs="Times New Roman" w:hint="eastAsia"/>
          <w:kern w:val="0"/>
          <w:sz w:val="24"/>
          <w:szCs w:val="24"/>
        </w:rPr>
        <w:t>安全驻场</w:t>
      </w:r>
      <w:r>
        <w:rPr>
          <w:rFonts w:ascii="宋体" w:eastAsia="宋体" w:hAnsi="宋体" w:cs="Times New Roman"/>
          <w:kern w:val="0"/>
          <w:sz w:val="24"/>
          <w:szCs w:val="24"/>
        </w:rPr>
        <w:t>服务，工作职能、</w:t>
      </w:r>
      <w:r>
        <w:rPr>
          <w:rFonts w:ascii="宋体" w:eastAsia="宋体" w:hAnsi="宋体" w:cs="Times New Roman" w:hint="eastAsia"/>
          <w:kern w:val="0"/>
          <w:sz w:val="24"/>
          <w:szCs w:val="24"/>
        </w:rPr>
        <w:t>概述如下：</w:t>
      </w:r>
    </w:p>
    <w:p w:rsidR="00BA6E6A" w:rsidRDefault="00212F1B">
      <w:pPr>
        <w:widowControl/>
        <w:spacing w:line="360" w:lineRule="auto"/>
        <w:ind w:firstLineChars="177" w:firstLine="425"/>
        <w:jc w:val="left"/>
        <w:rPr>
          <w:rFonts w:ascii="宋体" w:eastAsia="宋体" w:hAnsi="宋体" w:cs="Times New Roman"/>
          <w:kern w:val="0"/>
          <w:sz w:val="24"/>
          <w:szCs w:val="24"/>
        </w:rPr>
      </w:pPr>
      <w:r>
        <w:rPr>
          <w:rFonts w:ascii="宋体" w:eastAsia="宋体" w:hAnsi="宋体" w:cs="Times New Roman"/>
          <w:kern w:val="0"/>
          <w:sz w:val="24"/>
          <w:szCs w:val="24"/>
        </w:rPr>
        <w:lastRenderedPageBreak/>
        <w:t>1人，采用每周不低于5*8驻场方式进行考勤，作为小组主要的固定技术实施人员，根据科室制定的《网络安全运营制度》，按照工作任务清单逐项、按期开展网络</w:t>
      </w:r>
      <w:proofErr w:type="gramStart"/>
      <w:r>
        <w:rPr>
          <w:rFonts w:ascii="宋体" w:eastAsia="宋体" w:hAnsi="宋体" w:cs="Times New Roman"/>
          <w:kern w:val="0"/>
          <w:sz w:val="24"/>
          <w:szCs w:val="24"/>
        </w:rPr>
        <w:t>安全运</w:t>
      </w:r>
      <w:proofErr w:type="gramEnd"/>
      <w:r>
        <w:rPr>
          <w:rFonts w:ascii="宋体" w:eastAsia="宋体" w:hAnsi="宋体" w:cs="Times New Roman"/>
          <w:kern w:val="0"/>
          <w:sz w:val="24"/>
          <w:szCs w:val="24"/>
        </w:rPr>
        <w:t>维工作，以及运营小组交办的其他安全管理工作，除技术</w:t>
      </w:r>
      <w:proofErr w:type="gramStart"/>
      <w:r>
        <w:rPr>
          <w:rFonts w:ascii="宋体" w:eastAsia="宋体" w:hAnsi="宋体" w:cs="Times New Roman"/>
          <w:kern w:val="0"/>
          <w:sz w:val="24"/>
          <w:szCs w:val="24"/>
        </w:rPr>
        <w:t>运维外也</w:t>
      </w:r>
      <w:proofErr w:type="gramEnd"/>
      <w:r>
        <w:rPr>
          <w:rFonts w:ascii="宋体" w:eastAsia="宋体" w:hAnsi="宋体" w:cs="Times New Roman"/>
          <w:kern w:val="0"/>
          <w:sz w:val="24"/>
          <w:szCs w:val="24"/>
        </w:rPr>
        <w:t>包括安全管理相关的事务类工作。包括但不限于：</w:t>
      </w:r>
    </w:p>
    <w:p w:rsidR="00BA6E6A" w:rsidRDefault="00212F1B">
      <w:pPr>
        <w:widowControl/>
        <w:numPr>
          <w:ilvl w:val="0"/>
          <w:numId w:val="10"/>
        </w:numPr>
        <w:spacing w:line="360" w:lineRule="auto"/>
        <w:jc w:val="left"/>
        <w:rPr>
          <w:rFonts w:ascii="宋体" w:eastAsia="宋体" w:hAnsi="宋体" w:cs="Times New Roman"/>
          <w:kern w:val="0"/>
          <w:sz w:val="24"/>
          <w:szCs w:val="24"/>
        </w:rPr>
      </w:pPr>
      <w:r>
        <w:rPr>
          <w:rFonts w:ascii="宋体" w:eastAsia="宋体" w:hAnsi="宋体" w:cs="Times New Roman" w:hint="eastAsia"/>
          <w:b/>
          <w:kern w:val="0"/>
          <w:sz w:val="24"/>
          <w:szCs w:val="24"/>
        </w:rPr>
        <w:t>安全基线评估：</w:t>
      </w:r>
      <w:r>
        <w:rPr>
          <w:rFonts w:ascii="宋体" w:eastAsia="宋体" w:hAnsi="宋体" w:cs="Times New Roman" w:hint="eastAsia"/>
          <w:kern w:val="0"/>
          <w:sz w:val="24"/>
          <w:szCs w:val="24"/>
        </w:rPr>
        <w:t>采用最佳配置核查实践对全网范围的操作系统、数据库、中间件、网络设备、网络安全设备、网络边界进行分析和配置核查</w:t>
      </w:r>
    </w:p>
    <w:p w:rsidR="00BA6E6A" w:rsidRDefault="00212F1B">
      <w:pPr>
        <w:widowControl/>
        <w:numPr>
          <w:ilvl w:val="0"/>
          <w:numId w:val="10"/>
        </w:numPr>
        <w:spacing w:line="360" w:lineRule="auto"/>
        <w:jc w:val="left"/>
        <w:rPr>
          <w:rFonts w:ascii="宋体" w:eastAsia="宋体" w:hAnsi="宋体" w:cs="Times New Roman"/>
          <w:kern w:val="0"/>
          <w:sz w:val="24"/>
          <w:szCs w:val="24"/>
        </w:rPr>
      </w:pPr>
      <w:r>
        <w:rPr>
          <w:rFonts w:ascii="宋体" w:eastAsia="宋体" w:hAnsi="宋体" w:cs="Times New Roman" w:hint="eastAsia"/>
          <w:b/>
          <w:kern w:val="0"/>
          <w:sz w:val="24"/>
          <w:szCs w:val="24"/>
        </w:rPr>
        <w:t>安全策略优化：</w:t>
      </w:r>
      <w:r>
        <w:rPr>
          <w:rFonts w:ascii="宋体" w:eastAsia="宋体" w:hAnsi="宋体" w:cs="Times New Roman" w:hint="eastAsia"/>
          <w:kern w:val="0"/>
          <w:sz w:val="24"/>
          <w:szCs w:val="24"/>
        </w:rPr>
        <w:t>安全策略优化是指对安全控制策略是否起到作用、是否合理高效进行检查和改进，可以及时地发现和控制风险。在运维服务的过程中，需要持续地对信息系统各个层面的安全策略进行优化，需要通过工具及人工的方式进行检测、分析、优化。</w:t>
      </w:r>
    </w:p>
    <w:p w:rsidR="00BA6E6A" w:rsidRDefault="00212F1B">
      <w:pPr>
        <w:widowControl/>
        <w:numPr>
          <w:ilvl w:val="0"/>
          <w:numId w:val="10"/>
        </w:numPr>
        <w:spacing w:line="360" w:lineRule="auto"/>
        <w:jc w:val="left"/>
        <w:rPr>
          <w:rFonts w:ascii="宋体" w:eastAsia="宋体" w:hAnsi="宋体" w:cs="Times New Roman"/>
          <w:kern w:val="0"/>
          <w:sz w:val="24"/>
          <w:szCs w:val="24"/>
        </w:rPr>
      </w:pPr>
      <w:r>
        <w:rPr>
          <w:rFonts w:ascii="宋体" w:eastAsia="宋体" w:hAnsi="宋体" w:cs="Times New Roman" w:hint="eastAsia"/>
          <w:b/>
          <w:kern w:val="0"/>
          <w:sz w:val="24"/>
          <w:szCs w:val="24"/>
        </w:rPr>
        <w:t>安全设备巡检：</w:t>
      </w:r>
      <w:r>
        <w:rPr>
          <w:rFonts w:ascii="宋体" w:eastAsia="宋体" w:hAnsi="宋体" w:cs="Times New Roman" w:hint="eastAsia"/>
          <w:kern w:val="0"/>
          <w:sz w:val="24"/>
          <w:szCs w:val="24"/>
        </w:rPr>
        <w:t>信息安全产品运行维护是指在信息安全产品常态化运行过程中所进行的一系列维护工作，包括设备运行安全监测、设备运行安全审计、设备及策略备份更新等工作。</w:t>
      </w:r>
    </w:p>
    <w:p w:rsidR="00BA6E6A" w:rsidRDefault="00212F1B">
      <w:pPr>
        <w:widowControl/>
        <w:numPr>
          <w:ilvl w:val="0"/>
          <w:numId w:val="10"/>
        </w:numPr>
        <w:spacing w:line="360" w:lineRule="auto"/>
        <w:jc w:val="left"/>
        <w:rPr>
          <w:rFonts w:ascii="宋体" w:eastAsia="宋体" w:hAnsi="宋体" w:cs="Times New Roman"/>
          <w:kern w:val="0"/>
          <w:sz w:val="24"/>
          <w:szCs w:val="24"/>
        </w:rPr>
      </w:pPr>
      <w:r>
        <w:rPr>
          <w:rFonts w:ascii="宋体" w:eastAsia="宋体" w:hAnsi="宋体" w:cs="Times New Roman" w:hint="eastAsia"/>
          <w:b/>
          <w:kern w:val="0"/>
          <w:sz w:val="24"/>
          <w:szCs w:val="24"/>
        </w:rPr>
        <w:t>安全漏洞扫描：</w:t>
      </w:r>
      <w:r>
        <w:rPr>
          <w:rFonts w:ascii="宋体" w:eastAsia="宋体" w:hAnsi="宋体" w:cs="Times New Roman" w:hint="eastAsia"/>
          <w:kern w:val="0"/>
          <w:sz w:val="24"/>
          <w:szCs w:val="24"/>
        </w:rPr>
        <w:t>通过漏洞扫描工具进行安全扫描评估，可以及时发现信息系统中存在的安全漏洞，通过对Windows、Linux服务器及安全设备漏洞的整改，可以及时地消除安全漏洞可能带来的安全风险。</w:t>
      </w:r>
    </w:p>
    <w:p w:rsidR="00BA6E6A" w:rsidRDefault="00212F1B">
      <w:pPr>
        <w:widowControl/>
        <w:numPr>
          <w:ilvl w:val="0"/>
          <w:numId w:val="10"/>
        </w:numPr>
        <w:spacing w:line="360" w:lineRule="auto"/>
        <w:jc w:val="left"/>
        <w:rPr>
          <w:rFonts w:ascii="宋体" w:eastAsia="宋体" w:hAnsi="宋体" w:cs="Times New Roman"/>
          <w:kern w:val="0"/>
          <w:sz w:val="24"/>
          <w:szCs w:val="24"/>
        </w:rPr>
      </w:pPr>
      <w:r>
        <w:rPr>
          <w:rFonts w:ascii="宋体" w:eastAsia="宋体" w:hAnsi="宋体" w:cs="Times New Roman" w:hint="eastAsia"/>
          <w:b/>
          <w:kern w:val="0"/>
          <w:sz w:val="24"/>
          <w:szCs w:val="24"/>
        </w:rPr>
        <w:t>安全加固服务：</w:t>
      </w:r>
      <w:r>
        <w:rPr>
          <w:rFonts w:ascii="宋体" w:eastAsia="宋体" w:hAnsi="宋体" w:cs="Times New Roman" w:hint="eastAsia"/>
          <w:kern w:val="0"/>
          <w:sz w:val="24"/>
          <w:szCs w:val="24"/>
        </w:rPr>
        <w:t>在检测评估工作结束后，根据列出的问题清单和实际安全需求，对网络设备、安全产品、操作系统、应用系统、数据库等信息资产的安全配置策略和漏洞协助医院实施安全加固。</w:t>
      </w:r>
    </w:p>
    <w:p w:rsidR="00BA6E6A" w:rsidRDefault="00212F1B">
      <w:pPr>
        <w:widowControl/>
        <w:numPr>
          <w:ilvl w:val="0"/>
          <w:numId w:val="10"/>
        </w:numPr>
        <w:spacing w:line="360" w:lineRule="auto"/>
        <w:jc w:val="left"/>
        <w:rPr>
          <w:rFonts w:ascii="宋体" w:eastAsia="宋体" w:hAnsi="宋体" w:cs="Times New Roman"/>
          <w:kern w:val="0"/>
          <w:sz w:val="24"/>
          <w:szCs w:val="24"/>
        </w:rPr>
      </w:pPr>
      <w:r>
        <w:rPr>
          <w:rFonts w:ascii="宋体" w:eastAsia="宋体" w:hAnsi="宋体" w:cs="Times New Roman" w:hint="eastAsia"/>
          <w:b/>
          <w:kern w:val="0"/>
          <w:sz w:val="24"/>
          <w:szCs w:val="24"/>
        </w:rPr>
        <w:t>态势感知监测服务：</w:t>
      </w:r>
      <w:r>
        <w:rPr>
          <w:rFonts w:ascii="宋体" w:eastAsia="宋体" w:hAnsi="宋体" w:cs="Times New Roman" w:hint="eastAsia"/>
          <w:kern w:val="0"/>
          <w:sz w:val="24"/>
          <w:szCs w:val="24"/>
        </w:rPr>
        <w:t>协助医院运维人员，从事态势感知平台系统的日常巡检、日常告警处置、定期统计报告、流量分析、安全规则调优等工作，与二线专家建立快速响应通道，帮助医院及时对安全事件的进行分析和反馈，提升安全运营工作效率。</w:t>
      </w:r>
    </w:p>
    <w:p w:rsidR="00BA6E6A" w:rsidRDefault="00212F1B">
      <w:pPr>
        <w:widowControl/>
        <w:numPr>
          <w:ilvl w:val="0"/>
          <w:numId w:val="10"/>
        </w:numPr>
        <w:spacing w:line="360" w:lineRule="auto"/>
        <w:jc w:val="left"/>
        <w:rPr>
          <w:rFonts w:ascii="宋体" w:eastAsia="宋体" w:hAnsi="宋体" w:cs="Times New Roman"/>
          <w:kern w:val="0"/>
          <w:sz w:val="24"/>
          <w:szCs w:val="24"/>
        </w:rPr>
      </w:pPr>
      <w:r>
        <w:rPr>
          <w:rFonts w:ascii="宋体" w:eastAsia="宋体" w:hAnsi="宋体" w:cs="Times New Roman"/>
          <w:b/>
          <w:kern w:val="0"/>
          <w:sz w:val="24"/>
          <w:szCs w:val="24"/>
        </w:rPr>
        <w:t></w:t>
      </w:r>
      <w:r>
        <w:rPr>
          <w:rFonts w:ascii="宋体" w:eastAsia="宋体" w:hAnsi="宋体" w:cs="Times New Roman"/>
          <w:b/>
          <w:kern w:val="0"/>
          <w:sz w:val="24"/>
          <w:szCs w:val="24"/>
        </w:rPr>
        <w:tab/>
      </w:r>
      <w:r>
        <w:rPr>
          <w:rFonts w:ascii="宋体" w:eastAsia="宋体" w:hAnsi="宋体" w:cs="Times New Roman"/>
          <w:kern w:val="0"/>
          <w:sz w:val="24"/>
          <w:szCs w:val="24"/>
        </w:rPr>
        <w:t>除日常网络安全运营工作外，对科室</w:t>
      </w:r>
      <w:r>
        <w:rPr>
          <w:rFonts w:ascii="宋体" w:eastAsia="宋体" w:hAnsi="宋体" w:cs="Times New Roman" w:hint="eastAsia"/>
          <w:kern w:val="0"/>
          <w:sz w:val="24"/>
          <w:szCs w:val="24"/>
        </w:rPr>
        <w:t>日常网络维护工作进行支撑</w:t>
      </w:r>
      <w:r>
        <w:rPr>
          <w:rFonts w:ascii="宋体" w:eastAsia="宋体" w:hAnsi="宋体" w:cs="Times New Roman"/>
          <w:kern w:val="0"/>
          <w:sz w:val="24"/>
          <w:szCs w:val="24"/>
        </w:rPr>
        <w:t>，贴合实际</w:t>
      </w:r>
      <w:r>
        <w:rPr>
          <w:rFonts w:ascii="宋体" w:eastAsia="宋体" w:hAnsi="宋体" w:cs="Times New Roman" w:hint="eastAsia"/>
          <w:kern w:val="0"/>
          <w:sz w:val="24"/>
          <w:szCs w:val="24"/>
        </w:rPr>
        <w:t>工作</w:t>
      </w:r>
      <w:r>
        <w:rPr>
          <w:rFonts w:ascii="宋体" w:eastAsia="宋体" w:hAnsi="宋体" w:cs="Times New Roman"/>
          <w:kern w:val="0"/>
          <w:sz w:val="24"/>
          <w:szCs w:val="24"/>
        </w:rPr>
        <w:t>执行，以适应</w:t>
      </w:r>
      <w:r>
        <w:rPr>
          <w:rFonts w:ascii="宋体" w:eastAsia="宋体" w:hAnsi="宋体" w:cs="Times New Roman" w:hint="eastAsia"/>
          <w:kern w:val="0"/>
          <w:sz w:val="24"/>
          <w:szCs w:val="24"/>
        </w:rPr>
        <w:t>广东省中医院</w:t>
      </w:r>
      <w:r>
        <w:rPr>
          <w:rFonts w:ascii="宋体" w:eastAsia="宋体" w:hAnsi="宋体" w:cs="Times New Roman"/>
          <w:kern w:val="0"/>
          <w:sz w:val="24"/>
          <w:szCs w:val="24"/>
        </w:rPr>
        <w:t>网络安全管理工作需要。</w:t>
      </w:r>
    </w:p>
    <w:p w:rsidR="00BA6E6A" w:rsidRDefault="00212F1B">
      <w:pPr>
        <w:widowControl/>
        <w:spacing w:line="360" w:lineRule="auto"/>
        <w:ind w:firstLineChars="177" w:firstLine="425"/>
        <w:jc w:val="left"/>
        <w:rPr>
          <w:rFonts w:ascii="宋体" w:eastAsia="宋体" w:hAnsi="宋体" w:cs="Times New Roman"/>
          <w:kern w:val="0"/>
          <w:sz w:val="24"/>
          <w:szCs w:val="24"/>
        </w:rPr>
      </w:pPr>
      <w:r>
        <w:rPr>
          <w:rFonts w:ascii="宋体" w:eastAsia="宋体" w:hAnsi="宋体" w:cs="Times New Roman" w:hint="eastAsia"/>
          <w:kern w:val="0"/>
          <w:sz w:val="24"/>
          <w:szCs w:val="24"/>
        </w:rPr>
        <w:t>输出：《基线评估核查报告》、《安全策略优化报告》、《设备巡检报告》、《安全漏洞扫描报告》、《安全漏洞加固方案建议》、《态势感知平台运营报告》</w:t>
      </w:r>
    </w:p>
    <w:p w:rsidR="00BA6E6A" w:rsidRDefault="00212F1B">
      <w:pPr>
        <w:rPr>
          <w:rFonts w:ascii="宋体" w:eastAsia="宋体" w:hAnsi="宋体"/>
          <w:b/>
          <w:sz w:val="32"/>
          <w:szCs w:val="32"/>
        </w:rPr>
      </w:pPr>
      <w:r>
        <w:rPr>
          <w:rFonts w:ascii="宋体" w:eastAsia="宋体" w:hAnsi="宋体" w:hint="eastAsia"/>
          <w:b/>
          <w:sz w:val="32"/>
          <w:szCs w:val="32"/>
        </w:rPr>
        <w:br w:type="page"/>
      </w:r>
    </w:p>
    <w:p w:rsidR="00BA6E6A" w:rsidRDefault="00212F1B">
      <w:pPr>
        <w:spacing w:line="360" w:lineRule="auto"/>
        <w:rPr>
          <w:rFonts w:ascii="宋体" w:eastAsia="宋体" w:hAnsi="宋体"/>
          <w:b/>
          <w:sz w:val="32"/>
          <w:szCs w:val="32"/>
        </w:rPr>
      </w:pPr>
      <w:r>
        <w:rPr>
          <w:rFonts w:ascii="宋体" w:eastAsia="宋体" w:hAnsi="宋体" w:hint="eastAsia"/>
          <w:b/>
          <w:sz w:val="32"/>
          <w:szCs w:val="32"/>
        </w:rPr>
        <w:lastRenderedPageBreak/>
        <w:t>需求方案报价要求：</w:t>
      </w:r>
    </w:p>
    <w:p w:rsidR="00BA6E6A" w:rsidRDefault="00212F1B">
      <w:pPr>
        <w:spacing w:line="360" w:lineRule="auto"/>
        <w:ind w:firstLineChars="100" w:firstLine="240"/>
        <w:rPr>
          <w:rFonts w:ascii="宋体" w:eastAsia="宋体" w:hAnsi="宋体"/>
          <w:sz w:val="24"/>
          <w:szCs w:val="24"/>
        </w:rPr>
      </w:pPr>
      <w:r>
        <w:rPr>
          <w:rFonts w:ascii="宋体" w:eastAsia="宋体" w:hAnsi="宋体" w:hint="eastAsia"/>
          <w:sz w:val="24"/>
          <w:szCs w:val="24"/>
        </w:rPr>
        <w:t>以下附上具体安</w:t>
      </w:r>
      <w:proofErr w:type="gramStart"/>
      <w:r>
        <w:rPr>
          <w:rFonts w:ascii="宋体" w:eastAsia="宋体" w:hAnsi="宋体" w:hint="eastAsia"/>
          <w:sz w:val="24"/>
          <w:szCs w:val="24"/>
        </w:rPr>
        <w:t>服项目</w:t>
      </w:r>
      <w:proofErr w:type="gramEnd"/>
      <w:r>
        <w:rPr>
          <w:rFonts w:ascii="宋体" w:eastAsia="宋体" w:hAnsi="宋体" w:hint="eastAsia"/>
          <w:sz w:val="24"/>
          <w:szCs w:val="24"/>
        </w:rPr>
        <w:t>需求表格（每项内容单独报价）：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243"/>
        <w:gridCol w:w="3449"/>
        <w:gridCol w:w="1380"/>
        <w:gridCol w:w="1429"/>
      </w:tblGrid>
      <w:tr w:rsidR="00BA6E6A">
        <w:trPr>
          <w:trHeight w:val="696"/>
        </w:trPr>
        <w:tc>
          <w:tcPr>
            <w:tcW w:w="479" w:type="pct"/>
            <w:shd w:val="clear" w:color="000000" w:fill="2E75B6"/>
            <w:vAlign w:val="center"/>
          </w:tcPr>
          <w:p w:rsidR="00BA6E6A" w:rsidRDefault="00212F1B">
            <w:pPr>
              <w:widowControl/>
              <w:jc w:val="center"/>
              <w:rPr>
                <w:rFonts w:ascii="宋体" w:eastAsia="宋体" w:hAnsi="宋体" w:cs="宋体"/>
                <w:b/>
                <w:bCs/>
                <w:color w:val="FFFFFF"/>
                <w:kern w:val="0"/>
                <w:sz w:val="24"/>
                <w:szCs w:val="28"/>
              </w:rPr>
            </w:pPr>
            <w:r>
              <w:rPr>
                <w:rFonts w:ascii="宋体" w:eastAsia="宋体" w:hAnsi="宋体" w:cs="宋体" w:hint="eastAsia"/>
                <w:b/>
                <w:bCs/>
                <w:color w:val="FFFFFF"/>
                <w:kern w:val="0"/>
                <w:sz w:val="24"/>
                <w:szCs w:val="28"/>
              </w:rPr>
              <w:t>序号</w:t>
            </w:r>
          </w:p>
        </w:tc>
        <w:tc>
          <w:tcPr>
            <w:tcW w:w="749" w:type="pct"/>
            <w:shd w:val="clear" w:color="000000" w:fill="2E75B6"/>
            <w:vAlign w:val="center"/>
          </w:tcPr>
          <w:p w:rsidR="00BA6E6A" w:rsidRDefault="00212F1B">
            <w:pPr>
              <w:widowControl/>
              <w:jc w:val="center"/>
              <w:rPr>
                <w:rFonts w:ascii="宋体" w:eastAsia="宋体" w:hAnsi="宋体" w:cs="宋体"/>
                <w:b/>
                <w:bCs/>
                <w:color w:val="FFFFFF"/>
                <w:kern w:val="0"/>
                <w:sz w:val="24"/>
                <w:szCs w:val="28"/>
              </w:rPr>
            </w:pPr>
            <w:r>
              <w:rPr>
                <w:rFonts w:ascii="宋体" w:eastAsia="宋体" w:hAnsi="宋体" w:cs="宋体" w:hint="eastAsia"/>
                <w:b/>
                <w:bCs/>
                <w:color w:val="FFFFFF"/>
                <w:kern w:val="0"/>
                <w:sz w:val="24"/>
                <w:szCs w:val="28"/>
              </w:rPr>
              <w:t>服务项</w:t>
            </w:r>
          </w:p>
        </w:tc>
        <w:tc>
          <w:tcPr>
            <w:tcW w:w="2079" w:type="pct"/>
            <w:shd w:val="clear" w:color="000000" w:fill="2E75B6"/>
            <w:vAlign w:val="center"/>
          </w:tcPr>
          <w:p w:rsidR="00BA6E6A" w:rsidRDefault="00212F1B">
            <w:pPr>
              <w:widowControl/>
              <w:jc w:val="center"/>
              <w:rPr>
                <w:rFonts w:ascii="宋体" w:eastAsia="宋体" w:hAnsi="宋体" w:cs="宋体"/>
                <w:b/>
                <w:bCs/>
                <w:color w:val="FFFFFF"/>
                <w:kern w:val="0"/>
                <w:sz w:val="24"/>
                <w:szCs w:val="28"/>
              </w:rPr>
            </w:pPr>
            <w:r>
              <w:rPr>
                <w:rFonts w:ascii="宋体" w:eastAsia="宋体" w:hAnsi="宋体" w:cs="宋体" w:hint="eastAsia"/>
                <w:b/>
                <w:bCs/>
                <w:color w:val="FFFFFF"/>
                <w:kern w:val="0"/>
                <w:sz w:val="24"/>
                <w:szCs w:val="28"/>
              </w:rPr>
              <w:t>服务内容</w:t>
            </w:r>
          </w:p>
        </w:tc>
        <w:tc>
          <w:tcPr>
            <w:tcW w:w="832" w:type="pct"/>
            <w:shd w:val="clear" w:color="000000" w:fill="2E75B6"/>
            <w:vAlign w:val="center"/>
          </w:tcPr>
          <w:p w:rsidR="00BA6E6A" w:rsidRDefault="00212F1B">
            <w:pPr>
              <w:widowControl/>
              <w:jc w:val="center"/>
              <w:rPr>
                <w:rFonts w:ascii="宋体" w:eastAsia="宋体" w:hAnsi="宋体" w:cs="宋体"/>
                <w:b/>
                <w:bCs/>
                <w:color w:val="FFFFFF"/>
                <w:kern w:val="0"/>
                <w:sz w:val="24"/>
                <w:szCs w:val="28"/>
              </w:rPr>
            </w:pPr>
            <w:r>
              <w:rPr>
                <w:rFonts w:ascii="宋体" w:eastAsia="宋体" w:hAnsi="宋体" w:cs="宋体" w:hint="eastAsia"/>
                <w:b/>
                <w:bCs/>
                <w:color w:val="FFFFFF"/>
                <w:kern w:val="0"/>
                <w:sz w:val="24"/>
                <w:szCs w:val="28"/>
              </w:rPr>
              <w:t>服务频次</w:t>
            </w:r>
          </w:p>
        </w:tc>
        <w:tc>
          <w:tcPr>
            <w:tcW w:w="861" w:type="pct"/>
            <w:shd w:val="clear" w:color="000000" w:fill="2E75B6"/>
            <w:vAlign w:val="center"/>
          </w:tcPr>
          <w:p w:rsidR="00BA6E6A" w:rsidRDefault="00212F1B">
            <w:pPr>
              <w:widowControl/>
              <w:jc w:val="center"/>
              <w:rPr>
                <w:rFonts w:ascii="宋体" w:eastAsia="宋体" w:hAnsi="宋体" w:cs="宋体"/>
                <w:b/>
                <w:bCs/>
                <w:color w:val="FFFFFF"/>
                <w:kern w:val="0"/>
                <w:sz w:val="24"/>
                <w:szCs w:val="28"/>
              </w:rPr>
            </w:pPr>
            <w:r>
              <w:rPr>
                <w:rFonts w:ascii="宋体" w:eastAsia="宋体" w:hAnsi="宋体" w:cs="宋体" w:hint="eastAsia"/>
                <w:b/>
                <w:bCs/>
                <w:color w:val="FFFFFF"/>
                <w:kern w:val="0"/>
                <w:sz w:val="24"/>
                <w:szCs w:val="28"/>
              </w:rPr>
              <w:t>服务输出</w:t>
            </w:r>
          </w:p>
        </w:tc>
      </w:tr>
      <w:tr w:rsidR="00BA6E6A">
        <w:trPr>
          <w:trHeight w:val="2808"/>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互联网暴露面安全评估服务</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通过调研的方式确定互联网资产范围，之后基于IP或域名，采用 WEB扫描技术、操作系统探测技术、端口的探测技术、服务探测技术等各类探测技术，对互联网侧的主机/服务器、安全设备、网络设备、工控设备、WEB应用、中间件、数据库、邮件系统和DNS系统等进行主动发现，并生成资产及应用列表，列表中不仅包括设备类型、域名、IP、端口，更可深入识别运行在资产上的中间件、应用、技术架构的详细情况（类型、版本、服务名称等）。</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每季度1次，全年共4次</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《互联网暴露面安全评估服务》</w:t>
            </w:r>
          </w:p>
        </w:tc>
      </w:tr>
      <w:tr w:rsidR="00BA6E6A">
        <w:trPr>
          <w:trHeight w:val="2496"/>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应用系统渗透测试</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对web应用系统进行</w:t>
            </w:r>
            <w:proofErr w:type="gramStart"/>
            <w:r>
              <w:rPr>
                <w:rFonts w:ascii="宋体" w:eastAsia="宋体" w:hAnsi="宋体" w:cs="宋体" w:hint="eastAsia"/>
                <w:color w:val="000000"/>
                <w:kern w:val="0"/>
                <w:sz w:val="24"/>
                <w:szCs w:val="24"/>
              </w:rPr>
              <w:t>非破坏</w:t>
            </w:r>
            <w:proofErr w:type="gramEnd"/>
            <w:r>
              <w:rPr>
                <w:rFonts w:ascii="宋体" w:eastAsia="宋体" w:hAnsi="宋体" w:cs="宋体" w:hint="eastAsia"/>
                <w:color w:val="000000"/>
                <w:kern w:val="0"/>
                <w:sz w:val="24"/>
                <w:szCs w:val="24"/>
              </w:rPr>
              <w:t>的模拟攻击或入侵，利用服务方掌握的漏洞情报和测试人员的专业知识来识别web应用系统的漏洞。检测过程涉及对目标系统进行主动分析，以发现可能由于系统配置不当而导致的潜在漏洞，包括已知和未知的软件缺陷以及流程和技术措施中的操作弱点，并协助应用方进行修复，修复后进行复测，以确认漏洞是否被完全修复。</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全年1</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个系统渗透测试服务</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《xxx应用系统安全检测报告》</w:t>
            </w:r>
          </w:p>
        </w:tc>
      </w:tr>
      <w:tr w:rsidR="00BA6E6A">
        <w:trPr>
          <w:trHeight w:val="936"/>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新系统上线安全评估</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对新上线系统进行安全评估，发现系统存在的技术风险，防止系统带伤上线，一般由漏洞扫描、配置核查、渗透测试等多个服务组成。</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全年5个业务系统上线评估</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《xxx系统上线安全检测报告》</w:t>
            </w:r>
          </w:p>
        </w:tc>
      </w:tr>
      <w:tr w:rsidR="00BA6E6A">
        <w:trPr>
          <w:trHeight w:val="2184"/>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4</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重要时期保障服务</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在重要时期提供网络安全专业现场值守服务、依托威胁流量监测系统，提供网络安全专家服务，协助进行更复杂、更深入的安全威胁和事件</w:t>
            </w:r>
            <w:proofErr w:type="gramStart"/>
            <w:r>
              <w:rPr>
                <w:rFonts w:ascii="宋体" w:eastAsia="宋体" w:hAnsi="宋体" w:cs="宋体" w:hint="eastAsia"/>
                <w:color w:val="000000"/>
                <w:kern w:val="0"/>
                <w:sz w:val="24"/>
                <w:szCs w:val="24"/>
              </w:rPr>
              <w:t>研</w:t>
            </w:r>
            <w:proofErr w:type="gramEnd"/>
            <w:r>
              <w:rPr>
                <w:rFonts w:ascii="宋体" w:eastAsia="宋体" w:hAnsi="宋体" w:cs="宋体" w:hint="eastAsia"/>
                <w:color w:val="000000"/>
                <w:kern w:val="0"/>
                <w:sz w:val="24"/>
                <w:szCs w:val="24"/>
              </w:rPr>
              <w:t>判，并且对攻击影响范围、后果进行分析，发现安全防御体系和策略的实战缺陷，并配合进行紧急整改。对重</w:t>
            </w:r>
            <w:proofErr w:type="gramStart"/>
            <w:r>
              <w:rPr>
                <w:rFonts w:ascii="宋体" w:eastAsia="宋体" w:hAnsi="宋体" w:cs="宋体" w:hint="eastAsia"/>
                <w:color w:val="000000"/>
                <w:kern w:val="0"/>
                <w:sz w:val="24"/>
                <w:szCs w:val="24"/>
              </w:rPr>
              <w:t>保过程</w:t>
            </w:r>
            <w:proofErr w:type="gramEnd"/>
            <w:r>
              <w:rPr>
                <w:rFonts w:ascii="宋体" w:eastAsia="宋体" w:hAnsi="宋体" w:cs="宋体" w:hint="eastAsia"/>
                <w:color w:val="000000"/>
                <w:kern w:val="0"/>
                <w:sz w:val="24"/>
                <w:szCs w:val="24"/>
              </w:rPr>
              <w:t>中发现的新漏洞，进行验证，并协助进行紧急处置。</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人天重要时期保障服务</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《xxx重要时期安全保障报告》</w:t>
            </w:r>
          </w:p>
        </w:tc>
      </w:tr>
      <w:tr w:rsidR="00BA6E6A">
        <w:trPr>
          <w:trHeight w:val="2496"/>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安全意识与技能提升培训服务</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安全意识培训：对全体员工进行信息安全意识类的培训，包括政策法律法规解读、日常安全防范等，使员工在日常工作中提升信息安全意识。</w:t>
            </w:r>
            <w:r>
              <w:rPr>
                <w:rFonts w:ascii="宋体" w:eastAsia="宋体" w:hAnsi="宋体" w:cs="宋体" w:hint="eastAsia"/>
                <w:color w:val="000000"/>
                <w:kern w:val="0"/>
                <w:sz w:val="24"/>
                <w:szCs w:val="24"/>
              </w:rPr>
              <w:br/>
              <w:t>运</w:t>
            </w:r>
            <w:proofErr w:type="gramStart"/>
            <w:r>
              <w:rPr>
                <w:rFonts w:ascii="宋体" w:eastAsia="宋体" w:hAnsi="宋体" w:cs="宋体" w:hint="eastAsia"/>
                <w:color w:val="000000"/>
                <w:kern w:val="0"/>
                <w:sz w:val="24"/>
                <w:szCs w:val="24"/>
              </w:rPr>
              <w:t>维安全</w:t>
            </w:r>
            <w:proofErr w:type="gramEnd"/>
            <w:r>
              <w:rPr>
                <w:rFonts w:ascii="宋体" w:eastAsia="宋体" w:hAnsi="宋体" w:cs="宋体" w:hint="eastAsia"/>
                <w:color w:val="000000"/>
                <w:kern w:val="0"/>
                <w:sz w:val="24"/>
                <w:szCs w:val="24"/>
              </w:rPr>
              <w:t>意识培训：对日常运维技术人员进行技术方面的日常</w:t>
            </w:r>
            <w:proofErr w:type="gramStart"/>
            <w:r>
              <w:rPr>
                <w:rFonts w:ascii="宋体" w:eastAsia="宋体" w:hAnsi="宋体" w:cs="宋体" w:hint="eastAsia"/>
                <w:color w:val="000000"/>
                <w:kern w:val="0"/>
                <w:sz w:val="24"/>
                <w:szCs w:val="24"/>
              </w:rPr>
              <w:t>安全运维方面</w:t>
            </w:r>
            <w:proofErr w:type="gramEnd"/>
            <w:r>
              <w:rPr>
                <w:rFonts w:ascii="宋体" w:eastAsia="宋体" w:hAnsi="宋体" w:cs="宋体" w:hint="eastAsia"/>
                <w:color w:val="000000"/>
                <w:kern w:val="0"/>
                <w:sz w:val="24"/>
                <w:szCs w:val="24"/>
              </w:rPr>
              <w:t>培训，包括运</w:t>
            </w:r>
            <w:proofErr w:type="gramStart"/>
            <w:r>
              <w:rPr>
                <w:rFonts w:ascii="宋体" w:eastAsia="宋体" w:hAnsi="宋体" w:cs="宋体" w:hint="eastAsia"/>
                <w:color w:val="000000"/>
                <w:kern w:val="0"/>
                <w:sz w:val="24"/>
                <w:szCs w:val="24"/>
              </w:rPr>
              <w:t>维安全</w:t>
            </w:r>
            <w:proofErr w:type="gramEnd"/>
            <w:r>
              <w:rPr>
                <w:rFonts w:ascii="宋体" w:eastAsia="宋体" w:hAnsi="宋体" w:cs="宋体" w:hint="eastAsia"/>
                <w:color w:val="000000"/>
                <w:kern w:val="0"/>
                <w:sz w:val="24"/>
                <w:szCs w:val="24"/>
              </w:rPr>
              <w:t>基础知识、如何提高运维安全水平、服务器常见安全风险、安全与合</w:t>
            </w:r>
            <w:proofErr w:type="gramStart"/>
            <w:r>
              <w:rPr>
                <w:rFonts w:ascii="宋体" w:eastAsia="宋体" w:hAnsi="宋体" w:cs="宋体" w:hint="eastAsia"/>
                <w:color w:val="000000"/>
                <w:kern w:val="0"/>
                <w:sz w:val="24"/>
                <w:szCs w:val="24"/>
              </w:rPr>
              <w:t>规</w:t>
            </w:r>
            <w:proofErr w:type="gramEnd"/>
            <w:r>
              <w:rPr>
                <w:rFonts w:ascii="宋体" w:eastAsia="宋体" w:hAnsi="宋体" w:cs="宋体" w:hint="eastAsia"/>
                <w:color w:val="000000"/>
                <w:kern w:val="0"/>
                <w:sz w:val="24"/>
                <w:szCs w:val="24"/>
              </w:rPr>
              <w:t>等方面，以提升安全操作意识及安全工作规范。</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次安全培训服务</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《安全意识培训教材》、《运维安全意识培训教材》</w:t>
            </w:r>
          </w:p>
        </w:tc>
      </w:tr>
      <w:tr w:rsidR="00BA6E6A">
        <w:trPr>
          <w:trHeight w:val="2496"/>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安全认证考试服务</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提供“注册信息安全专业人员-渗透测试工程师”认证考试培训</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2人考试培训</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《认证培训教材》</w:t>
            </w:r>
          </w:p>
        </w:tc>
      </w:tr>
      <w:tr w:rsidR="00BA6E6A">
        <w:trPr>
          <w:trHeight w:val="2184"/>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color w:val="000000"/>
                <w:kern w:val="0"/>
                <w:sz w:val="22"/>
              </w:rPr>
              <w:t>7</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网络</w:t>
            </w:r>
            <w:proofErr w:type="gramStart"/>
            <w:r>
              <w:rPr>
                <w:rFonts w:ascii="宋体" w:eastAsia="宋体" w:hAnsi="宋体" w:cs="宋体" w:hint="eastAsia"/>
                <w:b/>
                <w:bCs/>
                <w:color w:val="000000"/>
                <w:kern w:val="0"/>
                <w:sz w:val="24"/>
                <w:szCs w:val="24"/>
              </w:rPr>
              <w:t>安全急</w:t>
            </w:r>
            <w:proofErr w:type="gramEnd"/>
            <w:r>
              <w:rPr>
                <w:rFonts w:ascii="宋体" w:eastAsia="宋体" w:hAnsi="宋体" w:cs="宋体" w:hint="eastAsia"/>
                <w:b/>
                <w:bCs/>
                <w:color w:val="000000"/>
                <w:kern w:val="0"/>
                <w:sz w:val="24"/>
                <w:szCs w:val="24"/>
              </w:rPr>
              <w:t>响应服务</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在省中医发生确切的安全事件时，应急响应实施人员及时采取行动限制事件扩散和影响的范围，限制潜在的损失与破坏服务基础上，实施人员协助省中医检查所有受影响的系统，在准确判断安全事件原因的基础上，提出基于安全事件整体安全解决方案，排除系统安全风险并协助追查事件来源、提出解决方案、协助后续处置。</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按需要响应支持</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《xxx应急响应报告》</w:t>
            </w:r>
          </w:p>
        </w:tc>
      </w:tr>
      <w:tr w:rsidR="00BA6E6A">
        <w:trPr>
          <w:trHeight w:val="1248"/>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color w:val="000000"/>
                <w:kern w:val="0"/>
                <w:sz w:val="22"/>
              </w:rPr>
              <w:lastRenderedPageBreak/>
              <w:t>8</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攻击队评估服务</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通过</w:t>
            </w:r>
            <w:proofErr w:type="gramStart"/>
            <w:r>
              <w:rPr>
                <w:rFonts w:ascii="宋体" w:eastAsia="宋体" w:hAnsi="宋体" w:cs="宋体" w:hint="eastAsia"/>
                <w:color w:val="000000"/>
                <w:kern w:val="0"/>
                <w:sz w:val="24"/>
                <w:szCs w:val="24"/>
              </w:rPr>
              <w:t>远程与</w:t>
            </w:r>
            <w:proofErr w:type="gramEnd"/>
            <w:r>
              <w:rPr>
                <w:rFonts w:ascii="宋体" w:eastAsia="宋体" w:hAnsi="宋体" w:cs="宋体" w:hint="eastAsia"/>
                <w:color w:val="000000"/>
                <w:kern w:val="0"/>
                <w:sz w:val="24"/>
                <w:szCs w:val="24"/>
              </w:rPr>
              <w:t xml:space="preserve">现场的蓝队评估服务，采用最大限度模拟APT攻击手法，不限定攻击路径和手段，以不采用破坏性攻击为底线，以系统提权、控制业务、获取数据为目标，深入评估用户网络安全防护短板。 </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全年共1次服务</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《攻击队评估报告》</w:t>
            </w:r>
          </w:p>
        </w:tc>
      </w:tr>
      <w:tr w:rsidR="00BA6E6A">
        <w:trPr>
          <w:trHeight w:val="1728"/>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color w:val="000000"/>
                <w:kern w:val="0"/>
                <w:sz w:val="22"/>
              </w:rPr>
              <w:t>9</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敏感信息泄露情报服务</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以攻击视角，聚焦于分析</w:t>
            </w:r>
            <w:r>
              <w:rPr>
                <w:rFonts w:ascii="宋体" w:eastAsia="宋体" w:hAnsi="宋体" w:cs="宋体"/>
                <w:color w:val="000000"/>
                <w:kern w:val="0"/>
                <w:sz w:val="24"/>
                <w:szCs w:val="24"/>
              </w:rPr>
              <w:t>医院</w:t>
            </w:r>
            <w:r>
              <w:rPr>
                <w:rFonts w:ascii="宋体" w:eastAsia="宋体" w:hAnsi="宋体" w:cs="宋体" w:hint="eastAsia"/>
                <w:color w:val="000000"/>
                <w:kern w:val="0"/>
                <w:sz w:val="24"/>
                <w:szCs w:val="24"/>
              </w:rPr>
              <w:t>敏感信息泄露情况，探测范围覆盖互联网的各种信息泄露渠道，并对敏感信息利用场景、方式进行关联分析。全面覆盖互联网的常用信息泄露渠道，如搜索引擎、代码托管平台、文库、社交平台、漏洞平台、网页快照、</w:t>
            </w:r>
            <w:proofErr w:type="gramStart"/>
            <w:r>
              <w:rPr>
                <w:rFonts w:ascii="宋体" w:eastAsia="宋体" w:hAnsi="宋体" w:cs="宋体" w:hint="eastAsia"/>
                <w:color w:val="000000"/>
                <w:kern w:val="0"/>
                <w:sz w:val="24"/>
                <w:szCs w:val="24"/>
              </w:rPr>
              <w:t>网盘等</w:t>
            </w:r>
            <w:proofErr w:type="gramEnd"/>
            <w:r>
              <w:rPr>
                <w:rFonts w:ascii="宋体" w:eastAsia="宋体" w:hAnsi="宋体" w:cs="宋体" w:hint="eastAsia"/>
                <w:color w:val="000000"/>
                <w:kern w:val="0"/>
                <w:sz w:val="24"/>
                <w:szCs w:val="24"/>
              </w:rPr>
              <w:t>，信息范围包括社工信息类、资产信息类等。</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每半年1次，全年共2次</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《敏感信息泄露情报分析报告》</w:t>
            </w:r>
          </w:p>
        </w:tc>
      </w:tr>
      <w:tr w:rsidR="00BA6E6A">
        <w:trPr>
          <w:trHeight w:val="1560"/>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color w:val="000000"/>
                <w:kern w:val="0"/>
                <w:sz w:val="22"/>
              </w:rPr>
              <w:t>10</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钓鱼邮件演练服务</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基于社会工程学的原理，根据用户网络环境、邮件使用习惯和特征，结合组织内的热点事件，精心构造具有欺骗性、迷惑性、含有钓鱼链接的钓鱼邮件，模仿组织</w:t>
            </w:r>
            <w:proofErr w:type="gramStart"/>
            <w:r>
              <w:rPr>
                <w:rFonts w:ascii="宋体" w:eastAsia="宋体" w:hAnsi="宋体" w:cs="宋体" w:hint="eastAsia"/>
                <w:color w:val="000000"/>
                <w:kern w:val="0"/>
                <w:sz w:val="24"/>
                <w:szCs w:val="24"/>
              </w:rPr>
              <w:t>内部门</w:t>
            </w:r>
            <w:proofErr w:type="gramEnd"/>
            <w:r>
              <w:rPr>
                <w:rFonts w:ascii="宋体" w:eastAsia="宋体" w:hAnsi="宋体" w:cs="宋体" w:hint="eastAsia"/>
                <w:color w:val="000000"/>
                <w:kern w:val="0"/>
                <w:sz w:val="24"/>
                <w:szCs w:val="24"/>
              </w:rPr>
              <w:t>向目标群体定向发送钓鱼邮件，进行钓鱼测试。</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全年提供1次服务</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《xxx钓鱼邮件演练报告》</w:t>
            </w:r>
          </w:p>
        </w:tc>
      </w:tr>
      <w:tr w:rsidR="00BA6E6A">
        <w:trPr>
          <w:trHeight w:val="1248"/>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1</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网络安全应急演练服务</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协助省中医组织策划和开展应急演练，包括制定演练计划、编制演练工作方案、设计演练脚本、配合准备演练环境、动员与培训、演练过程记录和总结等工作。</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全年提供1次2个场景服务</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《xxx应急演练报告》（含方案、演练脚本）</w:t>
            </w:r>
          </w:p>
        </w:tc>
      </w:tr>
      <w:tr w:rsidR="00BA6E6A">
        <w:trPr>
          <w:trHeight w:val="1392"/>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2</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综合安全评估</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通过对提供服务的信息系统以及内网及专网范围内的业务系统进行综合环境评估能够有效发现业务系统网络方面的结构合理性，主机方面的访问控制、身份识别，应用方面的逻辑安全、安全功能，数据库方面的数据安全，管理方面的制度和规范等安全漏洞和安全风险，为全面有效落实安全管理工作提供资料，有助于加</w:t>
            </w:r>
            <w:r>
              <w:rPr>
                <w:rFonts w:ascii="宋体" w:eastAsia="宋体" w:hAnsi="宋体" w:cs="宋体" w:hint="eastAsia"/>
                <w:color w:val="000000"/>
                <w:kern w:val="0"/>
                <w:sz w:val="24"/>
                <w:szCs w:val="24"/>
              </w:rPr>
              <w:lastRenderedPageBreak/>
              <w:t>强安全管理，推动医院做好每项安全工作。</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1次/年</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《信息系统资产收集调研表》、《风险评估实施方案》、《安全扫描申请单》、《网络与应用安全合规检查项》、《风险评估分析</w:t>
            </w:r>
            <w:r>
              <w:rPr>
                <w:rFonts w:ascii="宋体" w:eastAsia="宋体" w:hAnsi="宋体" w:cs="宋体" w:hint="eastAsia"/>
                <w:color w:val="000000"/>
                <w:kern w:val="0"/>
                <w:sz w:val="24"/>
                <w:szCs w:val="24"/>
              </w:rPr>
              <w:lastRenderedPageBreak/>
              <w:t>报告》、《风险评估问题清单与整改建议》</w:t>
            </w:r>
          </w:p>
        </w:tc>
      </w:tr>
      <w:tr w:rsidR="00BA6E6A">
        <w:trPr>
          <w:trHeight w:val="1392"/>
        </w:trPr>
        <w:tc>
          <w:tcPr>
            <w:tcW w:w="479" w:type="pct"/>
            <w:shd w:val="clear" w:color="auto" w:fill="auto"/>
            <w:noWrap/>
            <w:vAlign w:val="center"/>
          </w:tcPr>
          <w:p w:rsidR="00BA6E6A" w:rsidRDefault="00212F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w:t>
            </w:r>
            <w:r>
              <w:rPr>
                <w:rFonts w:ascii="宋体" w:eastAsia="宋体" w:hAnsi="宋体" w:cs="宋体"/>
                <w:color w:val="000000"/>
                <w:kern w:val="0"/>
                <w:sz w:val="22"/>
              </w:rPr>
              <w:t>3</w:t>
            </w:r>
          </w:p>
        </w:tc>
        <w:tc>
          <w:tcPr>
            <w:tcW w:w="749" w:type="pct"/>
            <w:shd w:val="clear" w:color="auto" w:fill="auto"/>
            <w:vAlign w:val="center"/>
          </w:tcPr>
          <w:p w:rsidR="00BA6E6A" w:rsidRDefault="00212F1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安全驻场服务</w:t>
            </w:r>
          </w:p>
        </w:tc>
        <w:tc>
          <w:tcPr>
            <w:tcW w:w="2079"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w:t>
            </w:r>
            <w:r>
              <w:rPr>
                <w:rFonts w:ascii="宋体" w:eastAsia="宋体" w:hAnsi="宋体" w:cs="宋体" w:hint="eastAsia"/>
                <w:b/>
                <w:bCs/>
                <w:color w:val="000000"/>
                <w:kern w:val="0"/>
                <w:sz w:val="24"/>
                <w:szCs w:val="24"/>
              </w:rPr>
              <w:t>安全基线评估：</w:t>
            </w:r>
            <w:r>
              <w:rPr>
                <w:rFonts w:ascii="宋体" w:eastAsia="宋体" w:hAnsi="宋体" w:cs="宋体" w:hint="eastAsia"/>
                <w:color w:val="000000"/>
                <w:kern w:val="0"/>
                <w:sz w:val="24"/>
                <w:szCs w:val="24"/>
              </w:rPr>
              <w:t>采用最佳配置核查实践对全网范围的操作系统、数据库、中间件、网络设备、网络安全设备、网络边界进行分析和配置核查</w:t>
            </w:r>
          </w:p>
          <w:p w:rsidR="00BA6E6A" w:rsidRDefault="00212F1B">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w:t>
            </w:r>
            <w:r>
              <w:rPr>
                <w:rFonts w:ascii="宋体" w:eastAsia="宋体" w:hAnsi="宋体" w:cs="宋体" w:hint="eastAsia"/>
                <w:b/>
                <w:bCs/>
                <w:color w:val="000000"/>
                <w:kern w:val="0"/>
                <w:sz w:val="24"/>
                <w:szCs w:val="24"/>
              </w:rPr>
              <w:t>安全策略优化：</w:t>
            </w:r>
            <w:r>
              <w:rPr>
                <w:rFonts w:ascii="宋体" w:eastAsia="宋体" w:hAnsi="宋体" w:cs="宋体" w:hint="eastAsia"/>
                <w:color w:val="000000"/>
                <w:kern w:val="0"/>
                <w:sz w:val="24"/>
                <w:szCs w:val="24"/>
              </w:rPr>
              <w:t>安全策略优化是指对安全控制策略是否起到作用、是否合理高效进行检查和改进，可以及时地发现和控制风险。在运维服务的过程中，需要持续地对信息系统各个层面的安全策略进行优化，需要通过工具及人工的方式进行检测、分析、优化。</w:t>
            </w:r>
          </w:p>
          <w:p w:rsidR="00BA6E6A" w:rsidRDefault="00212F1B">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Pr>
                <w:rFonts w:ascii="宋体" w:eastAsia="宋体" w:hAnsi="宋体" w:cs="宋体" w:hint="eastAsia"/>
                <w:color w:val="000000"/>
                <w:kern w:val="0"/>
                <w:sz w:val="24"/>
                <w:szCs w:val="24"/>
              </w:rPr>
              <w:t>、</w:t>
            </w:r>
            <w:r>
              <w:rPr>
                <w:rFonts w:ascii="宋体" w:eastAsia="宋体" w:hAnsi="宋体" w:cs="宋体" w:hint="eastAsia"/>
                <w:b/>
                <w:bCs/>
                <w:color w:val="000000"/>
                <w:kern w:val="0"/>
                <w:sz w:val="24"/>
                <w:szCs w:val="24"/>
              </w:rPr>
              <w:t>安全设备巡检：</w:t>
            </w:r>
            <w:r>
              <w:rPr>
                <w:rFonts w:ascii="宋体" w:eastAsia="宋体" w:hAnsi="宋体" w:cs="宋体" w:hint="eastAsia"/>
                <w:color w:val="000000"/>
                <w:kern w:val="0"/>
                <w:sz w:val="24"/>
                <w:szCs w:val="24"/>
              </w:rPr>
              <w:t>信息安全产品运行维护是指在信息安全产品常态化运行过程中所进行的一系列维护工作，包括设备运行安全监测、设备运行安全审计、设备及策略备份更新等工作。</w:t>
            </w:r>
          </w:p>
          <w:p w:rsidR="00BA6E6A" w:rsidRDefault="00212F1B">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w:t>
            </w:r>
            <w:r>
              <w:rPr>
                <w:rFonts w:ascii="宋体" w:eastAsia="宋体" w:hAnsi="宋体" w:cs="宋体" w:hint="eastAsia"/>
                <w:b/>
                <w:bCs/>
                <w:color w:val="000000"/>
                <w:kern w:val="0"/>
                <w:sz w:val="24"/>
                <w:szCs w:val="24"/>
              </w:rPr>
              <w:t>安全漏洞扫描：</w:t>
            </w:r>
            <w:r>
              <w:rPr>
                <w:rFonts w:ascii="宋体" w:eastAsia="宋体" w:hAnsi="宋体" w:cs="宋体" w:hint="eastAsia"/>
                <w:color w:val="000000"/>
                <w:kern w:val="0"/>
                <w:sz w:val="24"/>
                <w:szCs w:val="24"/>
              </w:rPr>
              <w:t>通过漏洞扫描工具进行安全扫描评估，可以及时发现信息系统中存在的安全漏洞，通过对</w:t>
            </w:r>
            <w:r>
              <w:rPr>
                <w:rFonts w:ascii="宋体" w:eastAsia="宋体" w:hAnsi="宋体" w:cs="宋体"/>
                <w:color w:val="000000"/>
                <w:kern w:val="0"/>
                <w:sz w:val="24"/>
                <w:szCs w:val="24"/>
              </w:rPr>
              <w:t>Windows</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Linux</w:t>
            </w:r>
            <w:r>
              <w:rPr>
                <w:rFonts w:ascii="宋体" w:eastAsia="宋体" w:hAnsi="宋体" w:cs="宋体" w:hint="eastAsia"/>
                <w:color w:val="000000"/>
                <w:kern w:val="0"/>
                <w:sz w:val="24"/>
                <w:szCs w:val="24"/>
              </w:rPr>
              <w:t>服务器及安全设备漏洞的整改，可以及时地消除安全漏洞可能带来的安全风险。</w:t>
            </w:r>
          </w:p>
          <w:p w:rsidR="00BA6E6A" w:rsidRDefault="00212F1B">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w:t>
            </w:r>
            <w:r>
              <w:rPr>
                <w:rFonts w:ascii="宋体" w:eastAsia="宋体" w:hAnsi="宋体" w:cs="宋体" w:hint="eastAsia"/>
                <w:b/>
                <w:bCs/>
                <w:color w:val="000000"/>
                <w:kern w:val="0"/>
                <w:sz w:val="24"/>
                <w:szCs w:val="24"/>
              </w:rPr>
              <w:t>安全加固服务：</w:t>
            </w:r>
            <w:r>
              <w:rPr>
                <w:rFonts w:ascii="宋体" w:eastAsia="宋体" w:hAnsi="宋体" w:cs="宋体" w:hint="eastAsia"/>
                <w:color w:val="000000"/>
                <w:kern w:val="0"/>
                <w:sz w:val="24"/>
                <w:szCs w:val="24"/>
              </w:rPr>
              <w:t>在检测评估工作结束后，根据列出的问题清单和实际安全需求，对网络设备、安全产品、操作系统、应用系统、数据库等信息资产的安全配置策略和漏洞协助医院实施安全加固。</w:t>
            </w:r>
          </w:p>
          <w:p w:rsidR="00BA6E6A" w:rsidRDefault="00212F1B">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w:t>
            </w:r>
            <w:r>
              <w:rPr>
                <w:rFonts w:ascii="宋体" w:eastAsia="宋体" w:hAnsi="宋体" w:cs="宋体" w:hint="eastAsia"/>
                <w:b/>
                <w:bCs/>
                <w:color w:val="000000"/>
                <w:kern w:val="0"/>
                <w:sz w:val="24"/>
                <w:szCs w:val="24"/>
              </w:rPr>
              <w:t>态势感知监测服务：</w:t>
            </w:r>
            <w:r>
              <w:rPr>
                <w:rFonts w:ascii="宋体" w:eastAsia="宋体" w:hAnsi="宋体" w:cs="宋体" w:hint="eastAsia"/>
                <w:color w:val="000000"/>
                <w:kern w:val="0"/>
                <w:sz w:val="24"/>
                <w:szCs w:val="24"/>
              </w:rPr>
              <w:t>协助医院运维人员，从事态势感知平台系统的日常巡检、日常告警处置、定期统计报告、流量</w:t>
            </w:r>
            <w:r>
              <w:rPr>
                <w:rFonts w:ascii="宋体" w:eastAsia="宋体" w:hAnsi="宋体" w:cs="宋体" w:hint="eastAsia"/>
                <w:color w:val="000000"/>
                <w:kern w:val="0"/>
                <w:sz w:val="24"/>
                <w:szCs w:val="24"/>
              </w:rPr>
              <w:lastRenderedPageBreak/>
              <w:t>分析、安全规则调优等工作，与二线专家建立快速响应通道，帮助医院及时对安全事件的进行分析和反馈，提升安全运营工作效率。</w:t>
            </w:r>
          </w:p>
        </w:tc>
        <w:tc>
          <w:tcPr>
            <w:tcW w:w="832" w:type="pct"/>
            <w:shd w:val="clear" w:color="auto" w:fill="auto"/>
            <w:vAlign w:val="center"/>
          </w:tcPr>
          <w:p w:rsidR="00BA6E6A" w:rsidRDefault="00212F1B">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1</w:t>
            </w:r>
            <w:r>
              <w:rPr>
                <w:rFonts w:ascii="宋体" w:eastAsia="宋体" w:hAnsi="宋体" w:cs="宋体" w:hint="eastAsia"/>
                <w:color w:val="000000"/>
                <w:kern w:val="0"/>
                <w:sz w:val="24"/>
                <w:szCs w:val="24"/>
              </w:rPr>
              <w:t>人</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年</w:t>
            </w:r>
          </w:p>
        </w:tc>
        <w:tc>
          <w:tcPr>
            <w:tcW w:w="861" w:type="pct"/>
            <w:shd w:val="clear" w:color="auto" w:fill="auto"/>
            <w:vAlign w:val="center"/>
          </w:tcPr>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《基线评估核查报告》</w:t>
            </w:r>
          </w:p>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《安全策略优化报告》</w:t>
            </w:r>
          </w:p>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《设备巡检报告》</w:t>
            </w:r>
          </w:p>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《安全漏洞扫描报告》</w:t>
            </w:r>
          </w:p>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《安全漏洞加固方案建议》</w:t>
            </w:r>
          </w:p>
          <w:p w:rsidR="00BA6E6A" w:rsidRDefault="00212F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《态势感知平台运营报告》</w:t>
            </w:r>
          </w:p>
        </w:tc>
      </w:tr>
    </w:tbl>
    <w:p w:rsidR="006D6228" w:rsidRDefault="006D6228" w:rsidP="006D6228">
      <w:pPr>
        <w:pStyle w:val="1"/>
        <w:spacing w:line="360" w:lineRule="auto"/>
      </w:pPr>
      <w:r>
        <w:rPr>
          <w:rFonts w:hint="eastAsia"/>
        </w:rPr>
        <w:t>安全服务工具要求</w:t>
      </w:r>
    </w:p>
    <w:p w:rsidR="006D6228" w:rsidRDefault="003C65BE" w:rsidP="003C65BE">
      <w:pPr>
        <w:spacing w:line="360" w:lineRule="auto"/>
        <w:ind w:firstLineChars="200" w:firstLine="420"/>
      </w:pPr>
      <w:bookmarkStart w:id="1" w:name="_GoBack"/>
      <w:bookmarkEnd w:id="1"/>
      <w:r w:rsidRPr="003C65BE">
        <w:rPr>
          <w:rFonts w:hint="eastAsia"/>
        </w:rPr>
        <w:t>为了更好的支撑安全运行监测服务，</w:t>
      </w:r>
      <w:r>
        <w:rPr>
          <w:rFonts w:hint="eastAsia"/>
        </w:rPr>
        <w:t>安全</w:t>
      </w:r>
      <w:r w:rsidRPr="003C65BE">
        <w:rPr>
          <w:rFonts w:hint="eastAsia"/>
        </w:rPr>
        <w:t>服务内容</w:t>
      </w:r>
      <w:r>
        <w:rPr>
          <w:rFonts w:hint="eastAsia"/>
        </w:rPr>
        <w:t>中所需要的</w:t>
      </w:r>
      <w:r>
        <w:rPr>
          <w:rFonts w:hint="eastAsia"/>
        </w:rPr>
        <w:t>渗透测试工具</w:t>
      </w:r>
      <w:r w:rsidRPr="003C65BE">
        <w:rPr>
          <w:rFonts w:hint="eastAsia"/>
        </w:rPr>
        <w:t>需具备以下要求：</w:t>
      </w:r>
    </w:p>
    <w:p w:rsidR="003C65BE" w:rsidRDefault="003C65BE" w:rsidP="003C65BE">
      <w:pPr>
        <w:spacing w:line="360" w:lineRule="auto"/>
        <w:rPr>
          <w:rFonts w:hint="eastAsia"/>
        </w:rPr>
      </w:pPr>
      <w:r>
        <w:rPr>
          <w:rFonts w:hint="eastAsia"/>
        </w:rPr>
        <w:t>1</w:t>
      </w:r>
      <w:r>
        <w:rPr>
          <w:rFonts w:hint="eastAsia"/>
        </w:rPr>
        <w:t>）可实现自动化渗透测试，贯穿整个渗透过程的操作，包括信息收集、指纹管理、漏洞发现、漏洞利用、后渗透攻击等。（提供功能截图）</w:t>
      </w:r>
    </w:p>
    <w:p w:rsidR="003C65BE" w:rsidRDefault="003C65BE" w:rsidP="003C65BE">
      <w:pPr>
        <w:spacing w:line="360" w:lineRule="auto"/>
        <w:rPr>
          <w:rFonts w:hint="eastAsia"/>
        </w:rPr>
      </w:pPr>
      <w:r>
        <w:rPr>
          <w:rFonts w:hint="eastAsia"/>
        </w:rPr>
        <w:t>2</w:t>
      </w:r>
      <w:r>
        <w:rPr>
          <w:rFonts w:hint="eastAsia"/>
        </w:rPr>
        <w:t>）可以根据可编程平台提供的接口编写自己的攻击插件，实现自定义的攻击需求。（提供功能截图）</w:t>
      </w:r>
    </w:p>
    <w:p w:rsidR="003C65BE" w:rsidRDefault="003C65BE" w:rsidP="003C65BE">
      <w:pPr>
        <w:spacing w:line="360" w:lineRule="auto"/>
        <w:rPr>
          <w:rFonts w:hint="eastAsia"/>
        </w:rPr>
      </w:pPr>
      <w:r>
        <w:rPr>
          <w:rFonts w:hint="eastAsia"/>
        </w:rPr>
        <w:t>3</w:t>
      </w:r>
      <w:r>
        <w:rPr>
          <w:rFonts w:hint="eastAsia"/>
        </w:rPr>
        <w:t>）可利用</w:t>
      </w:r>
      <w:r>
        <w:rPr>
          <w:rFonts w:hint="eastAsia"/>
        </w:rPr>
        <w:t>http</w:t>
      </w:r>
      <w:r>
        <w:rPr>
          <w:rFonts w:hint="eastAsia"/>
        </w:rPr>
        <w:t>协议、</w:t>
      </w:r>
      <w:r>
        <w:rPr>
          <w:rFonts w:hint="eastAsia"/>
        </w:rPr>
        <w:t>DNS</w:t>
      </w:r>
      <w:r>
        <w:rPr>
          <w:rFonts w:hint="eastAsia"/>
        </w:rPr>
        <w:t>协议等远程获取带外数据。（提供功能截图）</w:t>
      </w:r>
    </w:p>
    <w:p w:rsidR="003C65BE" w:rsidRDefault="003C65BE" w:rsidP="003C65BE">
      <w:pPr>
        <w:spacing w:line="360" w:lineRule="auto"/>
      </w:pPr>
      <w:r>
        <w:rPr>
          <w:rFonts w:hint="eastAsia"/>
        </w:rPr>
        <w:t>4</w:t>
      </w:r>
      <w:r>
        <w:rPr>
          <w:rFonts w:hint="eastAsia"/>
        </w:rPr>
        <w:t>）可通过内置的方法反弹交互</w:t>
      </w:r>
      <w:r>
        <w:rPr>
          <w:rFonts w:hint="eastAsia"/>
        </w:rPr>
        <w:t>shell</w:t>
      </w:r>
      <w:r>
        <w:rPr>
          <w:rFonts w:hint="eastAsia"/>
        </w:rPr>
        <w:t>到平台，执行</w:t>
      </w:r>
      <w:r>
        <w:rPr>
          <w:rFonts w:hint="eastAsia"/>
        </w:rPr>
        <w:t>vim</w:t>
      </w:r>
      <w:r>
        <w:rPr>
          <w:rFonts w:hint="eastAsia"/>
        </w:rPr>
        <w:t>、交互执行操作等功能。（提供功能截图）</w:t>
      </w:r>
    </w:p>
    <w:p w:rsidR="003C65BE" w:rsidRPr="003C65BE" w:rsidRDefault="003C65BE" w:rsidP="003C65BE">
      <w:pPr>
        <w:spacing w:line="360" w:lineRule="auto"/>
        <w:rPr>
          <w:rFonts w:hint="eastAsia"/>
        </w:rPr>
      </w:pPr>
      <w:r>
        <w:rPr>
          <w:rFonts w:hint="eastAsia"/>
        </w:rPr>
        <w:t>5</w:t>
      </w:r>
      <w:r>
        <w:rPr>
          <w:rFonts w:hint="eastAsia"/>
        </w:rPr>
        <w:t>）</w:t>
      </w:r>
      <w:r w:rsidRPr="003C65BE">
        <w:rPr>
          <w:rFonts w:hint="eastAsia"/>
        </w:rPr>
        <w:t>需具备公安部销售许可证（提供相关证明材料，并加盖公章）</w:t>
      </w:r>
    </w:p>
    <w:p w:rsidR="00BA6E6A" w:rsidRPr="006D6228" w:rsidRDefault="006D6228" w:rsidP="006D6228">
      <w:pPr>
        <w:pStyle w:val="1"/>
        <w:spacing w:line="360" w:lineRule="auto"/>
      </w:pPr>
      <w:r w:rsidRPr="006D6228">
        <w:rPr>
          <w:rFonts w:hint="eastAsia"/>
        </w:rPr>
        <w:t>服务单位资质要求</w:t>
      </w:r>
    </w:p>
    <w:p w:rsidR="006D6228" w:rsidRPr="006D6228" w:rsidRDefault="006D6228" w:rsidP="006D6228">
      <w:pPr>
        <w:spacing w:line="360" w:lineRule="auto"/>
        <w:ind w:firstLineChars="200" w:firstLine="480"/>
        <w:rPr>
          <w:rFonts w:ascii="宋体" w:eastAsia="宋体" w:hAnsi="宋体"/>
          <w:sz w:val="24"/>
          <w:szCs w:val="24"/>
        </w:rPr>
      </w:pPr>
      <w:r w:rsidRPr="006D6228">
        <w:rPr>
          <w:rFonts w:ascii="宋体" w:eastAsia="宋体" w:hAnsi="宋体" w:hint="eastAsia"/>
          <w:sz w:val="24"/>
          <w:szCs w:val="24"/>
        </w:rPr>
        <w:t>1.企业均应具有独立法人资格并在广州市设立的分支机构，持有工商行政管理部门核发的营业执照，按国家法律经营。</w:t>
      </w:r>
    </w:p>
    <w:p w:rsidR="006D6228" w:rsidRPr="006D6228" w:rsidRDefault="006D6228" w:rsidP="006D6228">
      <w:pPr>
        <w:spacing w:line="360" w:lineRule="auto"/>
        <w:ind w:firstLineChars="200" w:firstLine="480"/>
        <w:rPr>
          <w:rFonts w:ascii="宋体" w:eastAsia="宋体" w:hAnsi="宋体"/>
          <w:sz w:val="24"/>
          <w:szCs w:val="24"/>
        </w:rPr>
      </w:pPr>
      <w:r w:rsidRPr="006D6228">
        <w:rPr>
          <w:rFonts w:ascii="宋体" w:eastAsia="宋体" w:hAnsi="宋体" w:hint="eastAsia"/>
          <w:sz w:val="24"/>
          <w:szCs w:val="24"/>
        </w:rPr>
        <w:t>2.企业需具备由中国网络安全审查技术与认证中心出具的</w:t>
      </w:r>
      <w:r w:rsidRPr="006D6228">
        <w:rPr>
          <w:rFonts w:ascii="宋体" w:eastAsia="宋体" w:hAnsi="宋体"/>
          <w:sz w:val="24"/>
          <w:szCs w:val="24"/>
        </w:rPr>
        <w:t xml:space="preserve"> CCRC信息安全服务资质-</w:t>
      </w:r>
      <w:proofErr w:type="gramStart"/>
      <w:r w:rsidRPr="006D6228">
        <w:rPr>
          <w:rFonts w:ascii="宋体" w:eastAsia="宋体" w:hAnsi="宋体"/>
          <w:sz w:val="24"/>
          <w:szCs w:val="24"/>
        </w:rPr>
        <w:t>安全运</w:t>
      </w:r>
      <w:proofErr w:type="gramEnd"/>
      <w:r w:rsidRPr="006D6228">
        <w:rPr>
          <w:rFonts w:ascii="宋体" w:eastAsia="宋体" w:hAnsi="宋体"/>
          <w:sz w:val="24"/>
          <w:szCs w:val="24"/>
        </w:rPr>
        <w:t>维</w:t>
      </w:r>
      <w:r w:rsidRPr="006D6228">
        <w:rPr>
          <w:rFonts w:ascii="宋体" w:eastAsia="宋体" w:hAnsi="宋体" w:hint="eastAsia"/>
          <w:sz w:val="24"/>
          <w:szCs w:val="24"/>
        </w:rPr>
        <w:t>资质证书；</w:t>
      </w:r>
    </w:p>
    <w:p w:rsidR="006D6228" w:rsidRPr="006D6228" w:rsidRDefault="006D6228" w:rsidP="006D6228">
      <w:pPr>
        <w:spacing w:line="360" w:lineRule="auto"/>
        <w:ind w:firstLineChars="200" w:firstLine="480"/>
        <w:rPr>
          <w:rFonts w:ascii="宋体" w:eastAsia="宋体" w:hAnsi="宋体"/>
          <w:sz w:val="24"/>
          <w:szCs w:val="24"/>
        </w:rPr>
      </w:pPr>
      <w:r w:rsidRPr="006D6228">
        <w:rPr>
          <w:rFonts w:ascii="宋体" w:eastAsia="宋体" w:hAnsi="宋体" w:hint="eastAsia"/>
          <w:sz w:val="24"/>
          <w:szCs w:val="24"/>
        </w:rPr>
        <w:t>3</w:t>
      </w:r>
      <w:r w:rsidRPr="006D6228">
        <w:rPr>
          <w:rFonts w:ascii="宋体" w:eastAsia="宋体" w:hAnsi="宋体"/>
          <w:sz w:val="24"/>
          <w:szCs w:val="24"/>
        </w:rPr>
        <w:t>.</w:t>
      </w:r>
      <w:r w:rsidRPr="006D6228">
        <w:rPr>
          <w:rFonts w:ascii="宋体" w:eastAsia="宋体" w:hAnsi="宋体" w:hint="eastAsia"/>
          <w:sz w:val="24"/>
          <w:szCs w:val="24"/>
        </w:rPr>
        <w:t xml:space="preserve"> 企业需具备由中国网络安全审查技术与认证中心出具的</w:t>
      </w:r>
      <w:r w:rsidRPr="006D6228">
        <w:rPr>
          <w:rFonts w:ascii="宋体" w:eastAsia="宋体" w:hAnsi="宋体"/>
          <w:sz w:val="24"/>
          <w:szCs w:val="24"/>
        </w:rPr>
        <w:t xml:space="preserve"> CCRC信息安全服务资质-应急处理</w:t>
      </w:r>
      <w:r w:rsidRPr="006D6228">
        <w:rPr>
          <w:rFonts w:ascii="宋体" w:eastAsia="宋体" w:hAnsi="宋体" w:hint="eastAsia"/>
          <w:sz w:val="24"/>
          <w:szCs w:val="24"/>
        </w:rPr>
        <w:t>资质证书；</w:t>
      </w:r>
    </w:p>
    <w:p w:rsidR="006D6228" w:rsidRPr="006D6228" w:rsidRDefault="006D6228" w:rsidP="006D6228">
      <w:pPr>
        <w:spacing w:line="360" w:lineRule="auto"/>
        <w:ind w:firstLineChars="200" w:firstLine="480"/>
        <w:rPr>
          <w:rFonts w:ascii="宋体" w:eastAsia="宋体" w:hAnsi="宋体"/>
          <w:sz w:val="24"/>
          <w:szCs w:val="24"/>
        </w:rPr>
      </w:pPr>
      <w:r w:rsidRPr="006D6228">
        <w:rPr>
          <w:rFonts w:ascii="宋体" w:eastAsia="宋体" w:hAnsi="宋体" w:hint="eastAsia"/>
          <w:sz w:val="24"/>
          <w:szCs w:val="24"/>
        </w:rPr>
        <w:t>4．企业需具备由中国网络安全审查技术与认证中心出具的</w:t>
      </w:r>
      <w:r w:rsidRPr="006D6228">
        <w:rPr>
          <w:rFonts w:ascii="宋体" w:eastAsia="宋体" w:hAnsi="宋体"/>
          <w:sz w:val="24"/>
          <w:szCs w:val="24"/>
        </w:rPr>
        <w:t xml:space="preserve"> CCRC信息安全服务资质-</w:t>
      </w:r>
      <w:r w:rsidRPr="006D6228">
        <w:rPr>
          <w:rFonts w:ascii="宋体" w:eastAsia="宋体" w:hAnsi="宋体" w:hint="eastAsia"/>
          <w:sz w:val="24"/>
          <w:szCs w:val="24"/>
        </w:rPr>
        <w:t>风险评估资质证书；</w:t>
      </w:r>
    </w:p>
    <w:p w:rsidR="006D6228" w:rsidRPr="006D6228" w:rsidRDefault="006D6228" w:rsidP="006D6228">
      <w:pPr>
        <w:spacing w:line="360" w:lineRule="auto"/>
        <w:ind w:firstLineChars="200" w:firstLine="480"/>
        <w:rPr>
          <w:rFonts w:ascii="宋体" w:eastAsia="宋体" w:hAnsi="宋体"/>
          <w:sz w:val="24"/>
          <w:szCs w:val="24"/>
        </w:rPr>
      </w:pPr>
      <w:r w:rsidRPr="006D6228">
        <w:rPr>
          <w:rFonts w:ascii="宋体" w:eastAsia="宋体" w:hAnsi="宋体" w:hint="eastAsia"/>
          <w:sz w:val="24"/>
          <w:szCs w:val="24"/>
        </w:rPr>
        <w:t>5</w:t>
      </w:r>
      <w:r w:rsidRPr="006D6228">
        <w:rPr>
          <w:rFonts w:ascii="宋体" w:eastAsia="宋体" w:hAnsi="宋体"/>
          <w:sz w:val="24"/>
          <w:szCs w:val="24"/>
        </w:rPr>
        <w:t>.</w:t>
      </w:r>
      <w:r w:rsidRPr="006D6228">
        <w:rPr>
          <w:rFonts w:ascii="宋体" w:eastAsia="宋体" w:hAnsi="宋体" w:hint="eastAsia"/>
          <w:sz w:val="24"/>
          <w:szCs w:val="24"/>
        </w:rPr>
        <w:t xml:space="preserve"> 企业需具备由中国信息安全测评中心出具的；</w:t>
      </w:r>
      <w:proofErr w:type="gramStart"/>
      <w:r w:rsidRPr="006D6228">
        <w:rPr>
          <w:rFonts w:ascii="宋体" w:eastAsia="宋体" w:hAnsi="宋体" w:hint="eastAsia"/>
          <w:sz w:val="24"/>
          <w:szCs w:val="24"/>
        </w:rPr>
        <w:t>国测信息</w:t>
      </w:r>
      <w:proofErr w:type="gramEnd"/>
      <w:r w:rsidRPr="006D6228">
        <w:rPr>
          <w:rFonts w:ascii="宋体" w:eastAsia="宋体" w:hAnsi="宋体" w:hint="eastAsia"/>
          <w:sz w:val="24"/>
          <w:szCs w:val="24"/>
        </w:rPr>
        <w:t>安全服务资质</w:t>
      </w:r>
      <w:r w:rsidRPr="006D6228">
        <w:rPr>
          <w:rFonts w:ascii="宋体" w:eastAsia="宋体" w:hAnsi="宋体"/>
          <w:sz w:val="24"/>
          <w:szCs w:val="24"/>
        </w:rPr>
        <w:t>-安全运营类</w:t>
      </w:r>
      <w:r w:rsidRPr="006D6228">
        <w:rPr>
          <w:rFonts w:ascii="宋体" w:eastAsia="宋体" w:hAnsi="宋体" w:hint="eastAsia"/>
          <w:sz w:val="24"/>
          <w:szCs w:val="24"/>
        </w:rPr>
        <w:t>资质证书；</w:t>
      </w:r>
    </w:p>
    <w:p w:rsidR="006D6228" w:rsidRPr="006D6228" w:rsidRDefault="006D6228" w:rsidP="006D6228">
      <w:pPr>
        <w:spacing w:line="360" w:lineRule="auto"/>
        <w:ind w:firstLineChars="200" w:firstLine="480"/>
        <w:rPr>
          <w:rFonts w:ascii="宋体" w:eastAsia="宋体" w:hAnsi="宋体"/>
          <w:sz w:val="24"/>
          <w:szCs w:val="24"/>
        </w:rPr>
      </w:pPr>
      <w:r w:rsidRPr="006D6228">
        <w:rPr>
          <w:rFonts w:ascii="宋体" w:eastAsia="宋体" w:hAnsi="宋体" w:hint="eastAsia"/>
          <w:sz w:val="24"/>
          <w:szCs w:val="24"/>
        </w:rPr>
        <w:t>6.企业需具备由中国信息安全测评中心出具的；</w:t>
      </w:r>
      <w:proofErr w:type="gramStart"/>
      <w:r w:rsidRPr="006D6228">
        <w:rPr>
          <w:rFonts w:ascii="宋体" w:eastAsia="宋体" w:hAnsi="宋体" w:hint="eastAsia"/>
          <w:sz w:val="24"/>
          <w:szCs w:val="24"/>
        </w:rPr>
        <w:t>国测信息</w:t>
      </w:r>
      <w:proofErr w:type="gramEnd"/>
      <w:r w:rsidRPr="006D6228">
        <w:rPr>
          <w:rFonts w:ascii="宋体" w:eastAsia="宋体" w:hAnsi="宋体" w:hint="eastAsia"/>
          <w:sz w:val="24"/>
          <w:szCs w:val="24"/>
        </w:rPr>
        <w:t>安全服务资质</w:t>
      </w:r>
      <w:r w:rsidRPr="006D6228">
        <w:rPr>
          <w:rFonts w:ascii="宋体" w:eastAsia="宋体" w:hAnsi="宋体"/>
          <w:sz w:val="24"/>
          <w:szCs w:val="24"/>
        </w:rPr>
        <w:t>-风</w:t>
      </w:r>
      <w:r w:rsidRPr="006D6228">
        <w:rPr>
          <w:rFonts w:ascii="宋体" w:eastAsia="宋体" w:hAnsi="宋体"/>
          <w:sz w:val="24"/>
          <w:szCs w:val="24"/>
        </w:rPr>
        <w:lastRenderedPageBreak/>
        <w:t>险评估类</w:t>
      </w:r>
      <w:r w:rsidRPr="006D6228">
        <w:rPr>
          <w:rFonts w:ascii="宋体" w:eastAsia="宋体" w:hAnsi="宋体" w:hint="eastAsia"/>
          <w:sz w:val="24"/>
          <w:szCs w:val="24"/>
        </w:rPr>
        <w:t>资质证书；</w:t>
      </w:r>
    </w:p>
    <w:p w:rsidR="006D6228" w:rsidRPr="006D6228" w:rsidRDefault="006D6228" w:rsidP="006D6228">
      <w:pPr>
        <w:spacing w:line="360" w:lineRule="auto"/>
        <w:ind w:firstLineChars="200" w:firstLine="480"/>
        <w:rPr>
          <w:rFonts w:ascii="宋体" w:eastAsia="宋体" w:hAnsi="宋体"/>
          <w:sz w:val="24"/>
          <w:szCs w:val="24"/>
        </w:rPr>
      </w:pPr>
      <w:r w:rsidRPr="006D6228">
        <w:rPr>
          <w:rFonts w:ascii="宋体" w:eastAsia="宋体" w:hAnsi="宋体" w:hint="eastAsia"/>
          <w:sz w:val="24"/>
          <w:szCs w:val="24"/>
        </w:rPr>
        <w:t>7</w:t>
      </w:r>
      <w:r w:rsidRPr="006D6228">
        <w:rPr>
          <w:rFonts w:ascii="宋体" w:eastAsia="宋体" w:hAnsi="宋体"/>
          <w:sz w:val="24"/>
          <w:szCs w:val="24"/>
        </w:rPr>
        <w:t>.</w:t>
      </w:r>
      <w:r w:rsidRPr="006D6228">
        <w:rPr>
          <w:rFonts w:ascii="宋体" w:eastAsia="宋体" w:hAnsi="宋体" w:hint="eastAsia"/>
          <w:sz w:val="24"/>
          <w:szCs w:val="24"/>
        </w:rPr>
        <w:t>企业需为国家信息安全漏洞库（</w:t>
      </w:r>
      <w:r w:rsidRPr="006D6228">
        <w:rPr>
          <w:rFonts w:ascii="宋体" w:eastAsia="宋体" w:hAnsi="宋体"/>
          <w:sz w:val="24"/>
          <w:szCs w:val="24"/>
        </w:rPr>
        <w:t>CNNVD）技术支撑单位；</w:t>
      </w:r>
    </w:p>
    <w:p w:rsidR="006D6228" w:rsidRPr="006D6228" w:rsidRDefault="006D6228" w:rsidP="006D6228">
      <w:pPr>
        <w:spacing w:line="360" w:lineRule="auto"/>
        <w:ind w:firstLineChars="200" w:firstLine="480"/>
        <w:rPr>
          <w:rFonts w:ascii="宋体" w:eastAsia="宋体" w:hAnsi="宋体"/>
          <w:sz w:val="24"/>
          <w:szCs w:val="24"/>
        </w:rPr>
      </w:pPr>
      <w:r w:rsidRPr="006D6228">
        <w:rPr>
          <w:rFonts w:ascii="宋体" w:eastAsia="宋体" w:hAnsi="宋体" w:hint="eastAsia"/>
          <w:sz w:val="24"/>
          <w:szCs w:val="24"/>
        </w:rPr>
        <w:t>8.企业被有关部门责令停业、企业财产被查封和冻结或者处于破产状态的，不允许参加本项目报名。</w:t>
      </w:r>
    </w:p>
    <w:p w:rsidR="00BA6E6A" w:rsidRDefault="006D6228" w:rsidP="006D6228">
      <w:pPr>
        <w:spacing w:line="360" w:lineRule="auto"/>
        <w:ind w:firstLineChars="200" w:firstLine="480"/>
      </w:pPr>
      <w:r w:rsidRPr="006D6228">
        <w:rPr>
          <w:rFonts w:ascii="宋体" w:eastAsia="宋体" w:hAnsi="宋体" w:hint="eastAsia"/>
          <w:sz w:val="24"/>
          <w:szCs w:val="24"/>
        </w:rPr>
        <w:t>9.</w:t>
      </w:r>
      <w:r w:rsidRPr="006D6228">
        <w:rPr>
          <w:rFonts w:ascii="宋体" w:eastAsia="宋体" w:hAnsi="宋体"/>
          <w:sz w:val="24"/>
          <w:szCs w:val="24"/>
        </w:rPr>
        <w:t> </w:t>
      </w:r>
      <w:r w:rsidRPr="006D6228">
        <w:rPr>
          <w:rFonts w:ascii="宋体" w:eastAsia="宋体" w:hAnsi="宋体" w:hint="eastAsia"/>
          <w:sz w:val="24"/>
          <w:szCs w:val="24"/>
        </w:rPr>
        <w:t>本项目不接受联合报价。</w:t>
      </w:r>
    </w:p>
    <w:sectPr w:rsidR="00BA6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0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9D1"/>
    <w:multiLevelType w:val="multilevel"/>
    <w:tmpl w:val="004339D1"/>
    <w:lvl w:ilvl="0">
      <w:start w:val="1"/>
      <w:numFmt w:val="decimal"/>
      <w:pStyle w:val="1"/>
      <w:lvlText w:val="%1"/>
      <w:lvlJc w:val="left"/>
      <w:pPr>
        <w:ind w:left="709" w:hanging="425"/>
      </w:pPr>
      <w:rPr>
        <w:rFonts w:hint="eastAsia"/>
      </w:rPr>
    </w:lvl>
    <w:lvl w:ilvl="1">
      <w:start w:val="1"/>
      <w:numFmt w:val="decimal"/>
      <w:pStyle w:val="2"/>
      <w:lvlText w:val="%1.%2"/>
      <w:lvlJc w:val="left"/>
      <w:pPr>
        <w:ind w:left="1276" w:hanging="567"/>
      </w:pPr>
      <w:rPr>
        <w:rFonts w:hint="eastAsia"/>
      </w:rPr>
    </w:lvl>
    <w:lvl w:ilvl="2">
      <w:start w:val="1"/>
      <w:numFmt w:val="decimal"/>
      <w:pStyle w:val="3"/>
      <w:lvlText w:val="%1.%2.%3"/>
      <w:lvlJc w:val="left"/>
      <w:pPr>
        <w:ind w:left="1702" w:hanging="567"/>
      </w:pPr>
      <w:rPr>
        <w:rFonts w:hint="eastAsia"/>
      </w:rPr>
    </w:lvl>
    <w:lvl w:ilvl="3">
      <w:start w:val="1"/>
      <w:numFmt w:val="decimal"/>
      <w:lvlText w:val="%1.%2.%3.%4"/>
      <w:lvlJc w:val="left"/>
      <w:pPr>
        <w:ind w:left="2268" w:hanging="708"/>
      </w:pPr>
      <w:rPr>
        <w:rFonts w:hint="eastAsia"/>
      </w:rPr>
    </w:lvl>
    <w:lvl w:ilvl="4">
      <w:start w:val="1"/>
      <w:numFmt w:val="decimal"/>
      <w:lvlText w:val="%1.%2.%3.%4.%5"/>
      <w:lvlJc w:val="left"/>
      <w:pPr>
        <w:ind w:left="2835" w:hanging="850"/>
      </w:pPr>
      <w:rPr>
        <w:rFonts w:hint="eastAsia"/>
      </w:rPr>
    </w:lvl>
    <w:lvl w:ilvl="5">
      <w:start w:val="1"/>
      <w:numFmt w:val="decimal"/>
      <w:lvlText w:val="%1.%2.%3.%4.%5.%6"/>
      <w:lvlJc w:val="left"/>
      <w:pPr>
        <w:ind w:left="3544" w:hanging="1134"/>
      </w:pPr>
      <w:rPr>
        <w:rFonts w:hint="eastAsia"/>
      </w:rPr>
    </w:lvl>
    <w:lvl w:ilvl="6">
      <w:start w:val="1"/>
      <w:numFmt w:val="decimal"/>
      <w:lvlText w:val="%1.%2.%3.%4.%5.%6.%7"/>
      <w:lvlJc w:val="left"/>
      <w:pPr>
        <w:ind w:left="4111" w:hanging="1276"/>
      </w:pPr>
      <w:rPr>
        <w:rFonts w:hint="eastAsia"/>
      </w:rPr>
    </w:lvl>
    <w:lvl w:ilvl="7">
      <w:start w:val="1"/>
      <w:numFmt w:val="decimal"/>
      <w:lvlText w:val="%1.%2.%3.%4.%5.%6.%7.%8"/>
      <w:lvlJc w:val="left"/>
      <w:pPr>
        <w:ind w:left="4678" w:hanging="1418"/>
      </w:pPr>
      <w:rPr>
        <w:rFonts w:hint="eastAsia"/>
      </w:rPr>
    </w:lvl>
    <w:lvl w:ilvl="8">
      <w:start w:val="1"/>
      <w:numFmt w:val="decimal"/>
      <w:lvlText w:val="%1.%2.%3.%4.%5.%6.%7.%8.%9"/>
      <w:lvlJc w:val="left"/>
      <w:pPr>
        <w:ind w:left="5386" w:hanging="1700"/>
      </w:pPr>
      <w:rPr>
        <w:rFonts w:hint="eastAsia"/>
      </w:rPr>
    </w:lvl>
  </w:abstractNum>
  <w:abstractNum w:abstractNumId="1" w15:restartNumberingAfterBreak="0">
    <w:nsid w:val="13E27CCD"/>
    <w:multiLevelType w:val="multilevel"/>
    <w:tmpl w:val="13E27CCD"/>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EDF0444"/>
    <w:multiLevelType w:val="multilevel"/>
    <w:tmpl w:val="1EDF0444"/>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464597E"/>
    <w:multiLevelType w:val="multilevel"/>
    <w:tmpl w:val="2464597E"/>
    <w:lvl w:ilvl="0">
      <w:start w:val="1"/>
      <w:numFmt w:val="decimal"/>
      <w:pStyle w:val="1234"/>
      <w:lvlText w:val="%1)"/>
      <w:lvlJc w:val="left"/>
      <w:pPr>
        <w:ind w:left="840" w:hanging="420"/>
      </w:pPr>
    </w:lvl>
    <w:lvl w:ilvl="1">
      <w:start w:val="1"/>
      <w:numFmt w:val="lowerLetter"/>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50A4609D"/>
    <w:multiLevelType w:val="multilevel"/>
    <w:tmpl w:val="50A4609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540041C9"/>
    <w:multiLevelType w:val="multilevel"/>
    <w:tmpl w:val="540041C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6A771CC4"/>
    <w:multiLevelType w:val="multilevel"/>
    <w:tmpl w:val="6A771CC4"/>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7" w15:restartNumberingAfterBreak="0">
    <w:nsid w:val="7DD351EA"/>
    <w:multiLevelType w:val="multilevel"/>
    <w:tmpl w:val="7DD351EA"/>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8" w15:restartNumberingAfterBreak="0">
    <w:nsid w:val="7FBA55FD"/>
    <w:multiLevelType w:val="multilevel"/>
    <w:tmpl w:val="7FBA55FD"/>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3"/>
  </w:num>
  <w:num w:numId="3">
    <w:abstractNumId w:val="2"/>
  </w:num>
  <w:num w:numId="4">
    <w:abstractNumId w:val="8"/>
  </w:num>
  <w:num w:numId="5">
    <w:abstractNumId w:val="1"/>
  </w:num>
  <w:num w:numId="6">
    <w:abstractNumId w:val="6"/>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D3"/>
    <w:rsid w:val="9FF34688"/>
    <w:rsid w:val="00046A81"/>
    <w:rsid w:val="00133E75"/>
    <w:rsid w:val="00147136"/>
    <w:rsid w:val="00164204"/>
    <w:rsid w:val="00166F11"/>
    <w:rsid w:val="0018596A"/>
    <w:rsid w:val="0019080F"/>
    <w:rsid w:val="001C345C"/>
    <w:rsid w:val="001C4606"/>
    <w:rsid w:val="001E160D"/>
    <w:rsid w:val="00212F1B"/>
    <w:rsid w:val="0023780C"/>
    <w:rsid w:val="002822F1"/>
    <w:rsid w:val="00283EC4"/>
    <w:rsid w:val="002F12EB"/>
    <w:rsid w:val="0033113E"/>
    <w:rsid w:val="003B0AE3"/>
    <w:rsid w:val="003C57E0"/>
    <w:rsid w:val="003C65BE"/>
    <w:rsid w:val="003F48CB"/>
    <w:rsid w:val="00441CD7"/>
    <w:rsid w:val="004B0C9E"/>
    <w:rsid w:val="004B5423"/>
    <w:rsid w:val="004C08D3"/>
    <w:rsid w:val="004C54F4"/>
    <w:rsid w:val="004F7240"/>
    <w:rsid w:val="005433E2"/>
    <w:rsid w:val="00575443"/>
    <w:rsid w:val="00581ECC"/>
    <w:rsid w:val="005A48E9"/>
    <w:rsid w:val="005F6CE2"/>
    <w:rsid w:val="006160A4"/>
    <w:rsid w:val="006174F5"/>
    <w:rsid w:val="0065179F"/>
    <w:rsid w:val="006B06A5"/>
    <w:rsid w:val="006D6228"/>
    <w:rsid w:val="007668E4"/>
    <w:rsid w:val="00771568"/>
    <w:rsid w:val="00790C36"/>
    <w:rsid w:val="007B185F"/>
    <w:rsid w:val="007D0A81"/>
    <w:rsid w:val="007D5879"/>
    <w:rsid w:val="00824BE3"/>
    <w:rsid w:val="008907A0"/>
    <w:rsid w:val="008C7A2E"/>
    <w:rsid w:val="008D06A1"/>
    <w:rsid w:val="008F7E9C"/>
    <w:rsid w:val="00A432EE"/>
    <w:rsid w:val="00A67C1E"/>
    <w:rsid w:val="00AD03F7"/>
    <w:rsid w:val="00B45C4F"/>
    <w:rsid w:val="00B82C20"/>
    <w:rsid w:val="00BA6E6A"/>
    <w:rsid w:val="00BF6154"/>
    <w:rsid w:val="00CF23A7"/>
    <w:rsid w:val="00CF78B5"/>
    <w:rsid w:val="00D2605E"/>
    <w:rsid w:val="00DD5AFF"/>
    <w:rsid w:val="00E72A51"/>
    <w:rsid w:val="00EE408C"/>
    <w:rsid w:val="00EE61D0"/>
    <w:rsid w:val="00F36EE5"/>
    <w:rsid w:val="00FB40F5"/>
    <w:rsid w:val="00FD5F7B"/>
    <w:rsid w:val="00FE7A1E"/>
    <w:rsid w:val="37FEF4C3"/>
    <w:rsid w:val="3DABE66D"/>
    <w:rsid w:val="6F7FF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1E14"/>
  <w15:docId w15:val="{2B14F6AA-0C6B-43B3-A555-9E09CCBC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numPr>
        <w:ilvl w:val="2"/>
        <w:numId w:val="1"/>
      </w:numPr>
      <w:spacing w:before="260" w:after="260" w:line="416" w:lineRule="auto"/>
      <w:outlineLvl w:val="2"/>
    </w:pPr>
    <w:rPr>
      <w:b/>
      <w:bCs/>
      <w:sz w:val="32"/>
      <w:szCs w:val="32"/>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qFormat/>
    <w:pPr>
      <w:spacing w:line="288" w:lineRule="auto"/>
      <w:ind w:leftChars="100" w:left="100"/>
      <w:jc w:val="left"/>
    </w:pPr>
    <w:rPr>
      <w:rFonts w:ascii="Arial" w:hAnsi="Arial"/>
      <w:sz w:val="24"/>
      <w:szCs w:val="21"/>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6">
    <w:name w:val="批注框文本 字符"/>
    <w:basedOn w:val="a0"/>
    <w:link w:val="a5"/>
    <w:uiPriority w:val="99"/>
    <w:semiHidden/>
    <w:qFormat/>
    <w:rPr>
      <w:sz w:val="18"/>
      <w:szCs w:val="18"/>
    </w:rPr>
  </w:style>
  <w:style w:type="paragraph" w:customStyle="1" w:styleId="11">
    <w:name w:val="列出段落1"/>
    <w:basedOn w:val="a"/>
    <w:uiPriority w:val="34"/>
    <w:qFormat/>
    <w:pPr>
      <w:ind w:firstLineChars="200" w:firstLine="420"/>
    </w:pPr>
  </w:style>
  <w:style w:type="character" w:customStyle="1" w:styleId="a4">
    <w:name w:val="批注文字 字符"/>
    <w:basedOn w:val="a0"/>
    <w:link w:val="a3"/>
    <w:uiPriority w:val="99"/>
    <w:semiHidden/>
    <w:qFormat/>
  </w:style>
  <w:style w:type="paragraph" w:customStyle="1" w:styleId="22">
    <w:name w:val="列出段落2"/>
    <w:basedOn w:val="a"/>
    <w:uiPriority w:val="34"/>
    <w:qFormat/>
    <w:pPr>
      <w:ind w:firstLineChars="200" w:firstLine="420"/>
    </w:pPr>
  </w:style>
  <w:style w:type="paragraph" w:styleId="ad">
    <w:name w:val="List Paragraph"/>
    <w:basedOn w:val="a"/>
    <w:uiPriority w:val="99"/>
    <w:qFormat/>
    <w:pPr>
      <w:ind w:firstLineChars="200" w:firstLine="420"/>
    </w:pPr>
  </w:style>
  <w:style w:type="paragraph" w:customStyle="1" w:styleId="12">
    <w:name w:val="正文1"/>
    <w:basedOn w:val="a"/>
    <w:link w:val="13"/>
    <w:qFormat/>
    <w:pPr>
      <w:spacing w:before="120" w:after="120" w:line="360" w:lineRule="auto"/>
      <w:ind w:firstLineChars="200" w:firstLine="200"/>
      <w:jc w:val="left"/>
    </w:pPr>
    <w:rPr>
      <w:rFonts w:ascii="Arial" w:hAnsi="Arial"/>
      <w:sz w:val="24"/>
      <w:szCs w:val="21"/>
    </w:rPr>
  </w:style>
  <w:style w:type="character" w:customStyle="1" w:styleId="13">
    <w:name w:val="正文1 字符"/>
    <w:basedOn w:val="a0"/>
    <w:link w:val="12"/>
    <w:qFormat/>
    <w:rPr>
      <w:rFonts w:ascii="Arial" w:eastAsiaTheme="minorEastAsia" w:hAnsi="Arial" w:cstheme="minorBidi"/>
      <w:kern w:val="2"/>
      <w:sz w:val="24"/>
      <w:szCs w:val="21"/>
    </w:rPr>
  </w:style>
  <w:style w:type="character" w:customStyle="1" w:styleId="80">
    <w:name w:val="标题 8 字符"/>
    <w:basedOn w:val="a0"/>
    <w:link w:val="8"/>
    <w:qFormat/>
    <w:rPr>
      <w:rFonts w:asciiTheme="majorHAnsi" w:eastAsiaTheme="majorEastAsia" w:hAnsiTheme="majorHAnsi" w:cstheme="majorBidi"/>
      <w:kern w:val="2"/>
      <w:sz w:val="24"/>
      <w:szCs w:val="24"/>
    </w:rPr>
  </w:style>
  <w:style w:type="paragraph" w:customStyle="1" w:styleId="360">
    <w:name w:val="360正文"/>
    <w:basedOn w:val="a"/>
    <w:link w:val="360Char"/>
    <w:qFormat/>
    <w:pPr>
      <w:spacing w:line="360" w:lineRule="auto"/>
      <w:ind w:firstLineChars="200" w:firstLine="480"/>
    </w:pPr>
    <w:rPr>
      <w:rFonts w:ascii="微软雅黑" w:eastAsia="微软雅黑" w:hAnsi="微软雅黑" w:cs="Times New Roman"/>
      <w:sz w:val="24"/>
      <w:szCs w:val="24"/>
    </w:rPr>
  </w:style>
  <w:style w:type="character" w:customStyle="1" w:styleId="360Char">
    <w:name w:val="360正文 Char"/>
    <w:basedOn w:val="a0"/>
    <w:link w:val="360"/>
    <w:qFormat/>
    <w:rPr>
      <w:rFonts w:ascii="微软雅黑" w:eastAsia="微软雅黑" w:hAnsi="微软雅黑"/>
      <w:kern w:val="2"/>
      <w:sz w:val="24"/>
      <w:szCs w:val="24"/>
    </w:rPr>
  </w:style>
  <w:style w:type="paragraph" w:customStyle="1" w:styleId="1234">
    <w:name w:val="正文（1234排序—无目录）"/>
    <w:link w:val="1234Char"/>
    <w:qFormat/>
    <w:pPr>
      <w:numPr>
        <w:numId w:val="2"/>
      </w:numPr>
      <w:spacing w:line="360" w:lineRule="auto"/>
    </w:pPr>
    <w:rPr>
      <w:rFonts w:ascii="仿宋" w:eastAsia="仿宋" w:hAnsi="仿宋"/>
      <w:b/>
      <w:sz w:val="28"/>
      <w:szCs w:val="28"/>
    </w:rPr>
  </w:style>
  <w:style w:type="character" w:customStyle="1" w:styleId="1234Char">
    <w:name w:val="正文（1234排序—无目录） Char"/>
    <w:link w:val="1234"/>
    <w:qFormat/>
    <w:rPr>
      <w:rFonts w:ascii="仿宋" w:eastAsia="仿宋" w:hAnsi="仿宋"/>
      <w:b/>
      <w:sz w:val="28"/>
      <w:szCs w:val="28"/>
    </w:rPr>
  </w:style>
  <w:style w:type="paragraph" w:customStyle="1" w:styleId="3600">
    <w:name w:val="正文（360）"/>
    <w:link w:val="360Char0"/>
    <w:qFormat/>
    <w:pPr>
      <w:spacing w:line="360" w:lineRule="auto"/>
      <w:jc w:val="center"/>
    </w:pPr>
    <w:rPr>
      <w:rFonts w:asciiTheme="minorEastAsia" w:eastAsiaTheme="minorEastAsia" w:hAnsiTheme="minorEastAsia"/>
      <w:sz w:val="24"/>
      <w:szCs w:val="24"/>
    </w:rPr>
  </w:style>
  <w:style w:type="character" w:customStyle="1" w:styleId="360Char0">
    <w:name w:val="正文（360） Char"/>
    <w:link w:val="3600"/>
    <w:qFormat/>
    <w:rPr>
      <w:rFonts w:asciiTheme="minorEastAsia" w:eastAsia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16</Pages>
  <Words>1529</Words>
  <Characters>8719</Characters>
  <Application>Microsoft Office Word</Application>
  <DocSecurity>0</DocSecurity>
  <Lines>72</Lines>
  <Paragraphs>20</Paragraphs>
  <ScaleCrop>false</ScaleCrop>
  <Company>微软中国</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DESKTOP-QAX</cp:lastModifiedBy>
  <cp:revision>7</cp:revision>
  <dcterms:created xsi:type="dcterms:W3CDTF">2023-03-22T19:58:00Z</dcterms:created>
  <dcterms:modified xsi:type="dcterms:W3CDTF">2023-05-30T02:53:00Z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A243D89331919B9F58241D64E8065D95</vt:lpwstr>
  </property>
  <property fmtid="{D5CDD505-2E9C-101B-9397-08002B2CF9AE}" pid="4" name="CWMcac9e770c9fa11edba400fd53a400ed5">
    <vt:lpwstr>CWMzowHZIqpMbs9l822kwdVWPNj7kCKyGK2hIAPDANLv74J/TREGdJcFsZmbF7BOW3ia/FDAgg03GW0cGKE8aD6Qg==</vt:lpwstr>
  </property>
</Properties>
</file>